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047E4" w14:textId="77777777" w:rsidR="00B609C4" w:rsidRPr="00723C96" w:rsidRDefault="00ED5B99" w:rsidP="00F13DAC">
      <w:pPr>
        <w:pStyle w:val="PargrafodaLista"/>
        <w:numPr>
          <w:ilvl w:val="0"/>
          <w:numId w:val="6"/>
        </w:numPr>
        <w:spacing w:line="240" w:lineRule="auto"/>
        <w:jc w:val="both"/>
        <w:rPr>
          <w:rFonts w:cstheme="minorHAnsi"/>
          <w:b/>
          <w:bCs/>
        </w:rPr>
      </w:pPr>
      <w:r w:rsidRPr="00723C96">
        <w:rPr>
          <w:rFonts w:cstheme="minorHAnsi"/>
          <w:b/>
          <w:bCs/>
        </w:rPr>
        <w:t>O</w:t>
      </w:r>
      <w:r w:rsidR="00547D72">
        <w:rPr>
          <w:rFonts w:cstheme="minorHAnsi"/>
          <w:b/>
          <w:bCs/>
        </w:rPr>
        <w:t>bjetivo</w:t>
      </w:r>
    </w:p>
    <w:p w14:paraId="7C92D655" w14:textId="77777777" w:rsidR="00F13DAC" w:rsidRDefault="00F13DAC" w:rsidP="00F13DAC">
      <w:pPr>
        <w:pStyle w:val="Default"/>
        <w:ind w:firstLine="360"/>
        <w:jc w:val="both"/>
        <w:rPr>
          <w:rFonts w:asciiTheme="minorHAnsi" w:hAnsiTheme="minorHAnsi" w:cstheme="minorHAnsi"/>
          <w:color w:val="auto"/>
          <w:sz w:val="22"/>
          <w:szCs w:val="22"/>
        </w:rPr>
      </w:pPr>
      <w:r w:rsidRPr="00E604D6">
        <w:rPr>
          <w:rFonts w:asciiTheme="minorHAnsi" w:hAnsiTheme="minorHAnsi" w:cstheme="minorHAnsi"/>
          <w:color w:val="auto"/>
          <w:sz w:val="22"/>
          <w:szCs w:val="22"/>
        </w:rPr>
        <w:t xml:space="preserve">A Mars PetCare tem como principais objetivos o bem-estar dos animais </w:t>
      </w:r>
      <w:r>
        <w:rPr>
          <w:rFonts w:asciiTheme="minorHAnsi" w:hAnsiTheme="minorHAnsi" w:cstheme="minorHAnsi"/>
          <w:color w:val="auto"/>
          <w:sz w:val="22"/>
          <w:szCs w:val="22"/>
        </w:rPr>
        <w:t>e</w:t>
      </w:r>
      <w:r w:rsidRPr="00E604D6">
        <w:rPr>
          <w:rFonts w:asciiTheme="minorHAnsi" w:hAnsiTheme="minorHAnsi" w:cstheme="minorHAnsi"/>
          <w:color w:val="auto"/>
          <w:sz w:val="22"/>
          <w:szCs w:val="22"/>
        </w:rPr>
        <w:t xml:space="preserve"> o suces</w:t>
      </w:r>
      <w:r>
        <w:rPr>
          <w:rFonts w:asciiTheme="minorHAnsi" w:hAnsiTheme="minorHAnsi" w:cstheme="minorHAnsi"/>
          <w:color w:val="auto"/>
          <w:sz w:val="22"/>
          <w:szCs w:val="22"/>
        </w:rPr>
        <w:t>so de seus parceiros de negócio entregando o máximo de</w:t>
      </w:r>
      <w:r w:rsidRPr="00E604D6">
        <w:rPr>
          <w:rFonts w:asciiTheme="minorHAnsi" w:hAnsiTheme="minorHAnsi" w:cstheme="minorHAnsi"/>
          <w:color w:val="auto"/>
          <w:sz w:val="22"/>
          <w:szCs w:val="22"/>
        </w:rPr>
        <w:t xml:space="preserve"> qualidade </w:t>
      </w:r>
      <w:r>
        <w:rPr>
          <w:rFonts w:asciiTheme="minorHAnsi" w:hAnsiTheme="minorHAnsi" w:cstheme="minorHAnsi"/>
          <w:color w:val="auto"/>
          <w:sz w:val="22"/>
          <w:szCs w:val="22"/>
        </w:rPr>
        <w:t>nos</w:t>
      </w:r>
      <w:r w:rsidRPr="00E604D6">
        <w:rPr>
          <w:rFonts w:asciiTheme="minorHAnsi" w:hAnsiTheme="minorHAnsi" w:cstheme="minorHAnsi"/>
          <w:color w:val="auto"/>
          <w:sz w:val="22"/>
          <w:szCs w:val="22"/>
        </w:rPr>
        <w:t xml:space="preserve"> seus produtos</w:t>
      </w:r>
      <w:r>
        <w:rPr>
          <w:rFonts w:asciiTheme="minorHAnsi" w:hAnsiTheme="minorHAnsi" w:cstheme="minorHAnsi"/>
          <w:color w:val="auto"/>
          <w:sz w:val="22"/>
          <w:szCs w:val="22"/>
        </w:rPr>
        <w:t>.</w:t>
      </w:r>
      <w:r w:rsidRPr="00E604D6">
        <w:rPr>
          <w:rFonts w:asciiTheme="minorHAnsi" w:hAnsiTheme="minorHAnsi" w:cstheme="minorHAnsi"/>
          <w:color w:val="auto"/>
          <w:sz w:val="22"/>
          <w:szCs w:val="22"/>
        </w:rPr>
        <w:t xml:space="preserve"> </w:t>
      </w:r>
      <w:r>
        <w:rPr>
          <w:rFonts w:asciiTheme="minorHAnsi" w:hAnsiTheme="minorHAnsi" w:cstheme="minorHAnsi"/>
          <w:color w:val="auto"/>
          <w:sz w:val="22"/>
          <w:szCs w:val="22"/>
        </w:rPr>
        <w:t>Para a entrega destes objetivos, o Distribuidor e o Lojista são partes fundamentais.</w:t>
      </w:r>
    </w:p>
    <w:p w14:paraId="28357949" w14:textId="77777777" w:rsidR="00BF1420" w:rsidRDefault="00BF1420" w:rsidP="00F13DAC">
      <w:pPr>
        <w:pStyle w:val="Default"/>
        <w:ind w:firstLine="360"/>
        <w:jc w:val="both"/>
        <w:rPr>
          <w:rFonts w:asciiTheme="minorHAnsi" w:hAnsiTheme="minorHAnsi" w:cstheme="minorHAnsi"/>
          <w:color w:val="auto"/>
          <w:sz w:val="22"/>
          <w:szCs w:val="22"/>
        </w:rPr>
      </w:pPr>
    </w:p>
    <w:p w14:paraId="267AA97B" w14:textId="77777777" w:rsidR="00F13DAC" w:rsidRDefault="00F13DAC" w:rsidP="00F13DAC">
      <w:pPr>
        <w:pStyle w:val="Default"/>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Um dos indicadores que utilizamos para avaliar nosso sucesso é baseado na escuta dos nossos Cliente e neste processo descobrimos que a</w:t>
      </w:r>
      <w:r w:rsidRPr="00E604D6">
        <w:rPr>
          <w:rFonts w:asciiTheme="minorHAnsi" w:hAnsiTheme="minorHAnsi" w:cstheme="minorHAnsi"/>
          <w:color w:val="auto"/>
          <w:sz w:val="22"/>
          <w:szCs w:val="22"/>
        </w:rPr>
        <w:t xml:space="preserve"> principal causa de reclamação dos Clientes no mercado de alimento</w:t>
      </w:r>
      <w:r w:rsidR="0000130C">
        <w:rPr>
          <w:rFonts w:asciiTheme="minorHAnsi" w:hAnsiTheme="minorHAnsi" w:cstheme="minorHAnsi"/>
          <w:color w:val="auto"/>
          <w:sz w:val="22"/>
          <w:szCs w:val="22"/>
        </w:rPr>
        <w:t>s para pets</w:t>
      </w:r>
      <w:r w:rsidRPr="00E604D6">
        <w:rPr>
          <w:rFonts w:asciiTheme="minorHAnsi" w:hAnsiTheme="minorHAnsi" w:cstheme="minorHAnsi"/>
          <w:color w:val="auto"/>
          <w:sz w:val="22"/>
          <w:szCs w:val="22"/>
        </w:rPr>
        <w:t>, é a compra de produto infestado por inseto</w:t>
      </w:r>
      <w:r w:rsidR="0000130C">
        <w:rPr>
          <w:rFonts w:asciiTheme="minorHAnsi" w:hAnsiTheme="minorHAnsi" w:cstheme="minorHAnsi"/>
          <w:color w:val="auto"/>
          <w:sz w:val="22"/>
          <w:szCs w:val="22"/>
        </w:rPr>
        <w:t xml:space="preserve"> e sabemos que um c</w:t>
      </w:r>
      <w:r>
        <w:rPr>
          <w:rFonts w:asciiTheme="minorHAnsi" w:hAnsiTheme="minorHAnsi" w:cstheme="minorHAnsi"/>
          <w:color w:val="auto"/>
          <w:sz w:val="22"/>
          <w:szCs w:val="22"/>
        </w:rPr>
        <w:t>liente insatisfeito multiplica sua insatisfação e com isso nossas marcas correm sério risco.</w:t>
      </w:r>
    </w:p>
    <w:p w14:paraId="4AC4A3DB" w14:textId="77777777" w:rsidR="00BF1420" w:rsidRDefault="00BF1420" w:rsidP="00F13DAC">
      <w:pPr>
        <w:pStyle w:val="Default"/>
        <w:ind w:firstLine="360"/>
        <w:jc w:val="both"/>
        <w:rPr>
          <w:rFonts w:asciiTheme="minorHAnsi" w:hAnsiTheme="minorHAnsi" w:cstheme="minorHAnsi"/>
          <w:color w:val="auto"/>
          <w:sz w:val="22"/>
          <w:szCs w:val="22"/>
        </w:rPr>
      </w:pPr>
    </w:p>
    <w:p w14:paraId="74CEF008" w14:textId="77777777" w:rsidR="00F13DAC" w:rsidRDefault="00F13DAC" w:rsidP="00F13DAC">
      <w:pPr>
        <w:pStyle w:val="Default"/>
        <w:ind w:firstLine="360"/>
        <w:jc w:val="both"/>
        <w:rPr>
          <w:rFonts w:asciiTheme="minorHAnsi" w:hAnsiTheme="minorHAnsi" w:cstheme="minorHAnsi"/>
          <w:color w:val="auto"/>
          <w:sz w:val="22"/>
          <w:szCs w:val="22"/>
        </w:rPr>
      </w:pPr>
      <w:r w:rsidRPr="00E604D6">
        <w:rPr>
          <w:rFonts w:asciiTheme="minorHAnsi" w:hAnsiTheme="minorHAnsi" w:cstheme="minorHAnsi"/>
          <w:color w:val="auto"/>
          <w:sz w:val="22"/>
          <w:szCs w:val="22"/>
        </w:rPr>
        <w:t>Com base em um amplo estudo realizado em parceria com uma consultoria internacional e conduzido no mercado brasileiro concluiu-se que a infestação dos insetos nos distribuidores e lojas é causada por mais de 60 tipos de insetos.</w:t>
      </w:r>
      <w:r>
        <w:rPr>
          <w:rFonts w:asciiTheme="minorHAnsi" w:hAnsiTheme="minorHAnsi" w:cstheme="minorHAnsi"/>
          <w:color w:val="auto"/>
          <w:sz w:val="22"/>
          <w:szCs w:val="22"/>
        </w:rPr>
        <w:t xml:space="preserve"> </w:t>
      </w:r>
      <w:r w:rsidRPr="00E604D6">
        <w:rPr>
          <w:rFonts w:asciiTheme="minorHAnsi" w:hAnsiTheme="minorHAnsi" w:cstheme="minorHAnsi"/>
          <w:color w:val="auto"/>
          <w:sz w:val="22"/>
          <w:szCs w:val="22"/>
        </w:rPr>
        <w:t>A Mars</w:t>
      </w:r>
      <w:r w:rsidR="0000130C">
        <w:rPr>
          <w:rFonts w:asciiTheme="minorHAnsi" w:hAnsiTheme="minorHAnsi" w:cstheme="minorHAnsi"/>
          <w:color w:val="auto"/>
          <w:sz w:val="22"/>
          <w:szCs w:val="22"/>
        </w:rPr>
        <w:t xml:space="preserve"> PetCare</w:t>
      </w:r>
      <w:r w:rsidRPr="00E604D6">
        <w:rPr>
          <w:rFonts w:asciiTheme="minorHAnsi" w:hAnsiTheme="minorHAnsi" w:cstheme="minorHAnsi"/>
          <w:color w:val="auto"/>
          <w:sz w:val="22"/>
          <w:szCs w:val="22"/>
        </w:rPr>
        <w:t xml:space="preserve"> mapeou </w:t>
      </w:r>
      <w:r>
        <w:rPr>
          <w:rFonts w:asciiTheme="minorHAnsi" w:hAnsiTheme="minorHAnsi" w:cstheme="minorHAnsi"/>
          <w:color w:val="auto"/>
          <w:sz w:val="22"/>
          <w:szCs w:val="22"/>
        </w:rPr>
        <w:t xml:space="preserve">e desenvolveu, em toda a cadeia de Distribuição, </w:t>
      </w:r>
      <w:r w:rsidRPr="00E604D6">
        <w:rPr>
          <w:rFonts w:asciiTheme="minorHAnsi" w:hAnsiTheme="minorHAnsi" w:cstheme="minorHAnsi"/>
          <w:color w:val="auto"/>
          <w:sz w:val="22"/>
          <w:szCs w:val="22"/>
        </w:rPr>
        <w:t>técnicas de baixo custo que quando aplicadas, reduzem em 40% o número de reclamações</w:t>
      </w:r>
      <w:r>
        <w:rPr>
          <w:rFonts w:asciiTheme="minorHAnsi" w:hAnsiTheme="minorHAnsi" w:cstheme="minorHAnsi"/>
          <w:color w:val="auto"/>
          <w:sz w:val="22"/>
          <w:szCs w:val="22"/>
        </w:rPr>
        <w:t>,</w:t>
      </w:r>
      <w:r w:rsidRPr="00E604D6">
        <w:rPr>
          <w:rFonts w:asciiTheme="minorHAnsi" w:hAnsiTheme="minorHAnsi" w:cstheme="minorHAnsi"/>
          <w:color w:val="auto"/>
          <w:sz w:val="22"/>
          <w:szCs w:val="22"/>
        </w:rPr>
        <w:t xml:space="preserve"> melhoram os fluxos operacionais e capacitam na execução dos mesmos.</w:t>
      </w:r>
      <w:r>
        <w:rPr>
          <w:rFonts w:asciiTheme="minorHAnsi" w:hAnsiTheme="minorHAnsi" w:cstheme="minorHAnsi"/>
          <w:color w:val="auto"/>
          <w:sz w:val="22"/>
          <w:szCs w:val="22"/>
        </w:rPr>
        <w:t xml:space="preserve"> </w:t>
      </w:r>
    </w:p>
    <w:p w14:paraId="41DB5D30" w14:textId="77777777" w:rsidR="00BF1420" w:rsidRDefault="00BF1420" w:rsidP="00F13DAC">
      <w:pPr>
        <w:pStyle w:val="Default"/>
        <w:ind w:firstLine="360"/>
        <w:jc w:val="both"/>
        <w:rPr>
          <w:rFonts w:asciiTheme="minorHAnsi" w:hAnsiTheme="minorHAnsi" w:cstheme="minorHAnsi"/>
          <w:color w:val="auto"/>
          <w:sz w:val="22"/>
          <w:szCs w:val="22"/>
        </w:rPr>
      </w:pPr>
    </w:p>
    <w:p w14:paraId="1792E510" w14:textId="77777777" w:rsidR="00F13DAC" w:rsidRDefault="00F13DAC" w:rsidP="00F13DAC">
      <w:pPr>
        <w:pStyle w:val="Default"/>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Durante o projeto focamos as ações no controle, redução ou eliminação </w:t>
      </w:r>
      <w:r w:rsidR="003C0861">
        <w:rPr>
          <w:rFonts w:asciiTheme="minorHAnsi" w:hAnsiTheme="minorHAnsi" w:cstheme="minorHAnsi"/>
          <w:color w:val="auto"/>
          <w:sz w:val="22"/>
          <w:szCs w:val="22"/>
        </w:rPr>
        <w:t xml:space="preserve">de </w:t>
      </w:r>
      <w:r>
        <w:rPr>
          <w:rFonts w:asciiTheme="minorHAnsi" w:hAnsiTheme="minorHAnsi" w:cstheme="minorHAnsi"/>
          <w:color w:val="auto"/>
          <w:sz w:val="22"/>
          <w:szCs w:val="22"/>
        </w:rPr>
        <w:t>um</w:t>
      </w:r>
      <w:r w:rsidR="003C0861">
        <w:rPr>
          <w:rFonts w:asciiTheme="minorHAnsi" w:hAnsiTheme="minorHAnsi" w:cstheme="minorHAnsi"/>
          <w:color w:val="auto"/>
          <w:sz w:val="22"/>
          <w:szCs w:val="22"/>
        </w:rPr>
        <w:t xml:space="preserve"> dos </w:t>
      </w:r>
      <w:r w:rsidR="003C0861" w:rsidRPr="003C0861">
        <w:rPr>
          <w:rFonts w:asciiTheme="minorHAnsi" w:hAnsiTheme="minorHAnsi" w:cstheme="minorHAnsi"/>
          <w:color w:val="auto"/>
          <w:sz w:val="22"/>
          <w:szCs w:val="22"/>
        </w:rPr>
        <w:t>quatro principais fatores que propiciam as infestações</w:t>
      </w:r>
      <w:r>
        <w:rPr>
          <w:rFonts w:asciiTheme="minorHAnsi" w:hAnsiTheme="minorHAnsi" w:cstheme="minorHAnsi"/>
          <w:color w:val="auto"/>
          <w:sz w:val="22"/>
          <w:szCs w:val="22"/>
        </w:rPr>
        <w:t xml:space="preserve"> </w:t>
      </w:r>
      <w:r w:rsidR="003C0861">
        <w:rPr>
          <w:rFonts w:asciiTheme="minorHAnsi" w:hAnsiTheme="minorHAnsi" w:cstheme="minorHAnsi"/>
          <w:color w:val="auto"/>
          <w:sz w:val="22"/>
          <w:szCs w:val="22"/>
        </w:rPr>
        <w:t>(</w:t>
      </w:r>
      <w:r w:rsidRPr="00E604D6">
        <w:rPr>
          <w:rFonts w:asciiTheme="minorHAnsi" w:hAnsiTheme="minorHAnsi" w:cstheme="minorHAnsi"/>
          <w:color w:val="auto"/>
          <w:sz w:val="22"/>
          <w:szCs w:val="22"/>
        </w:rPr>
        <w:t>4 A´s</w:t>
      </w:r>
      <w:r w:rsidR="003C0861">
        <w:rPr>
          <w:rFonts w:asciiTheme="minorHAnsi" w:hAnsiTheme="minorHAnsi" w:cstheme="minorHAnsi"/>
          <w:color w:val="auto"/>
          <w:sz w:val="22"/>
          <w:szCs w:val="22"/>
        </w:rPr>
        <w:t>):</w:t>
      </w:r>
      <w:r>
        <w:rPr>
          <w:rFonts w:asciiTheme="minorHAnsi" w:hAnsiTheme="minorHAnsi" w:cstheme="minorHAnsi"/>
          <w:color w:val="auto"/>
          <w:sz w:val="22"/>
          <w:szCs w:val="22"/>
        </w:rPr>
        <w:t xml:space="preserve"> Água, Abrigo, Alimento e Acesso. Uma vez eliminado qualquer um destes elementos a infestação será eliminada também.</w:t>
      </w:r>
    </w:p>
    <w:p w14:paraId="796A5C7E" w14:textId="77777777" w:rsidR="00F13DAC" w:rsidRDefault="00F13DAC" w:rsidP="00F13DAC">
      <w:pPr>
        <w:pStyle w:val="Default"/>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06B4B22" w14:textId="77777777" w:rsidR="00900326" w:rsidRDefault="00F13DAC" w:rsidP="00F13DAC">
      <w:pPr>
        <w:pStyle w:val="Default"/>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Esta </w:t>
      </w:r>
      <w:r w:rsidR="00900326" w:rsidRPr="00900326">
        <w:rPr>
          <w:rFonts w:asciiTheme="minorHAnsi" w:hAnsiTheme="minorHAnsi" w:cstheme="minorHAnsi"/>
          <w:color w:val="auto"/>
          <w:sz w:val="22"/>
          <w:szCs w:val="22"/>
        </w:rPr>
        <w:t>instrução</w:t>
      </w:r>
      <w:r w:rsidR="0000130C">
        <w:rPr>
          <w:rFonts w:asciiTheme="minorHAnsi" w:hAnsiTheme="minorHAnsi" w:cstheme="minorHAnsi"/>
          <w:color w:val="auto"/>
          <w:sz w:val="22"/>
          <w:szCs w:val="22"/>
        </w:rPr>
        <w:t xml:space="preserve"> (IT)</w:t>
      </w:r>
      <w:r w:rsidR="00900326" w:rsidRPr="00900326">
        <w:rPr>
          <w:rFonts w:asciiTheme="minorHAnsi" w:hAnsiTheme="minorHAnsi" w:cstheme="minorHAnsi"/>
          <w:color w:val="auto"/>
          <w:sz w:val="22"/>
          <w:szCs w:val="22"/>
        </w:rPr>
        <w:t xml:space="preserve"> descreve </w:t>
      </w:r>
      <w:r>
        <w:rPr>
          <w:rFonts w:asciiTheme="minorHAnsi" w:hAnsiTheme="minorHAnsi" w:cstheme="minorHAnsi"/>
          <w:color w:val="auto"/>
          <w:sz w:val="22"/>
          <w:szCs w:val="22"/>
        </w:rPr>
        <w:t xml:space="preserve">os conceitos e </w:t>
      </w:r>
      <w:r w:rsidR="00900326" w:rsidRPr="00900326">
        <w:rPr>
          <w:rFonts w:asciiTheme="minorHAnsi" w:hAnsiTheme="minorHAnsi" w:cstheme="minorHAnsi"/>
          <w:color w:val="auto"/>
          <w:sz w:val="22"/>
          <w:szCs w:val="22"/>
        </w:rPr>
        <w:t xml:space="preserve">as regras </w:t>
      </w:r>
      <w:r>
        <w:rPr>
          <w:rFonts w:asciiTheme="minorHAnsi" w:hAnsiTheme="minorHAnsi" w:cstheme="minorHAnsi"/>
          <w:color w:val="auto"/>
          <w:sz w:val="22"/>
          <w:szCs w:val="22"/>
        </w:rPr>
        <w:t>básicas para o gerenciamento do</w:t>
      </w:r>
      <w:r w:rsidR="00900326" w:rsidRPr="00900326">
        <w:rPr>
          <w:rFonts w:asciiTheme="minorHAnsi" w:hAnsiTheme="minorHAnsi" w:cstheme="minorHAnsi"/>
          <w:color w:val="auto"/>
          <w:sz w:val="22"/>
          <w:szCs w:val="22"/>
        </w:rPr>
        <w:t xml:space="preserve"> programa</w:t>
      </w:r>
      <w:r w:rsidR="00900326">
        <w:rPr>
          <w:rFonts w:asciiTheme="minorHAnsi" w:hAnsiTheme="minorHAnsi" w:cstheme="minorHAnsi"/>
          <w:color w:val="auto"/>
          <w:sz w:val="22"/>
          <w:szCs w:val="22"/>
        </w:rPr>
        <w:t xml:space="preserve"> de </w:t>
      </w:r>
      <w:r w:rsidR="005A7165">
        <w:rPr>
          <w:rFonts w:asciiTheme="minorHAnsi" w:hAnsiTheme="minorHAnsi" w:cstheme="minorHAnsi"/>
          <w:color w:val="auto"/>
          <w:sz w:val="22"/>
          <w:szCs w:val="22"/>
        </w:rPr>
        <w:t>manejo e controle de pragas</w:t>
      </w:r>
      <w:r w:rsidR="00900326" w:rsidRPr="00900326">
        <w:rPr>
          <w:rFonts w:asciiTheme="minorHAnsi" w:hAnsiTheme="minorHAnsi" w:cstheme="minorHAnsi"/>
          <w:color w:val="auto"/>
          <w:sz w:val="22"/>
          <w:szCs w:val="22"/>
        </w:rPr>
        <w:t>, propondo procedimentos para:</w:t>
      </w:r>
    </w:p>
    <w:p w14:paraId="2F2E067C" w14:textId="77777777" w:rsidR="007E5D57" w:rsidRPr="00900326" w:rsidRDefault="007E5D57" w:rsidP="00F13DAC">
      <w:pPr>
        <w:pStyle w:val="Default"/>
        <w:numPr>
          <w:ilvl w:val="0"/>
          <w:numId w:val="29"/>
        </w:numPr>
        <w:jc w:val="both"/>
        <w:rPr>
          <w:rFonts w:asciiTheme="minorHAnsi" w:hAnsiTheme="minorHAnsi" w:cstheme="minorHAnsi"/>
          <w:color w:val="auto"/>
          <w:sz w:val="22"/>
          <w:szCs w:val="22"/>
        </w:rPr>
      </w:pPr>
      <w:r>
        <w:rPr>
          <w:rFonts w:asciiTheme="minorHAnsi" w:hAnsiTheme="minorHAnsi" w:cstheme="minorHAnsi"/>
          <w:color w:val="auto"/>
          <w:sz w:val="22"/>
          <w:szCs w:val="22"/>
        </w:rPr>
        <w:t>Monitorar a empresa contratada que realizará as atividades do controle de pragas d</w:t>
      </w:r>
      <w:r w:rsidR="000A69E2">
        <w:rPr>
          <w:rFonts w:asciiTheme="minorHAnsi" w:hAnsiTheme="minorHAnsi" w:cstheme="minorHAnsi"/>
          <w:color w:val="auto"/>
          <w:sz w:val="22"/>
          <w:szCs w:val="22"/>
        </w:rPr>
        <w:t>a sua loja</w:t>
      </w:r>
      <w:r>
        <w:rPr>
          <w:rFonts w:asciiTheme="minorHAnsi" w:hAnsiTheme="minorHAnsi" w:cstheme="minorHAnsi"/>
          <w:color w:val="auto"/>
          <w:sz w:val="22"/>
          <w:szCs w:val="22"/>
        </w:rPr>
        <w:t>;</w:t>
      </w:r>
    </w:p>
    <w:p w14:paraId="13BB8031" w14:textId="77777777" w:rsidR="005A7165" w:rsidRPr="005A7165" w:rsidRDefault="005A7165" w:rsidP="00F13DAC">
      <w:pPr>
        <w:pStyle w:val="Default"/>
        <w:numPr>
          <w:ilvl w:val="0"/>
          <w:numId w:val="29"/>
        </w:numPr>
        <w:jc w:val="both"/>
        <w:rPr>
          <w:rFonts w:asciiTheme="minorHAnsi" w:hAnsiTheme="minorHAnsi" w:cstheme="minorHAnsi"/>
          <w:color w:val="auto"/>
          <w:sz w:val="22"/>
          <w:szCs w:val="22"/>
        </w:rPr>
      </w:pPr>
      <w:r w:rsidRPr="005A7165">
        <w:rPr>
          <w:rFonts w:asciiTheme="minorHAnsi" w:hAnsiTheme="minorHAnsi" w:cstheme="minorHAnsi"/>
          <w:color w:val="auto"/>
          <w:sz w:val="22"/>
          <w:szCs w:val="22"/>
        </w:rPr>
        <w:t>Evitar a geração de um ambiente adequado para o alojamento e desenvolvimento de pragas;</w:t>
      </w:r>
    </w:p>
    <w:p w14:paraId="1B319F2C" w14:textId="77777777" w:rsidR="00ED5B99" w:rsidRPr="00723C96" w:rsidRDefault="005A7165" w:rsidP="00F13DAC">
      <w:pPr>
        <w:pStyle w:val="Default"/>
        <w:numPr>
          <w:ilvl w:val="0"/>
          <w:numId w:val="29"/>
        </w:numPr>
        <w:jc w:val="both"/>
        <w:rPr>
          <w:rFonts w:asciiTheme="minorHAnsi" w:hAnsiTheme="minorHAnsi" w:cstheme="minorHAnsi"/>
          <w:color w:val="auto"/>
          <w:sz w:val="22"/>
          <w:szCs w:val="22"/>
        </w:rPr>
      </w:pPr>
      <w:r w:rsidRPr="005A7165">
        <w:rPr>
          <w:rFonts w:asciiTheme="minorHAnsi" w:hAnsiTheme="minorHAnsi" w:cstheme="minorHAnsi"/>
          <w:color w:val="auto"/>
          <w:sz w:val="22"/>
          <w:szCs w:val="22"/>
        </w:rPr>
        <w:t>Monitorar a atividade de pragas de forma a evitar infestações</w:t>
      </w:r>
      <w:r w:rsidR="00900326" w:rsidRPr="00900326">
        <w:rPr>
          <w:rFonts w:asciiTheme="minorHAnsi" w:hAnsiTheme="minorHAnsi" w:cstheme="minorHAnsi"/>
          <w:color w:val="auto"/>
          <w:sz w:val="22"/>
          <w:szCs w:val="22"/>
        </w:rPr>
        <w:t>.</w:t>
      </w:r>
    </w:p>
    <w:p w14:paraId="59B42221" w14:textId="77777777" w:rsidR="00ED5B99" w:rsidRPr="00723C96" w:rsidRDefault="00ED5B99" w:rsidP="00F13DAC">
      <w:pPr>
        <w:pStyle w:val="Default"/>
        <w:jc w:val="both"/>
        <w:rPr>
          <w:rFonts w:asciiTheme="minorHAnsi" w:hAnsiTheme="minorHAnsi" w:cstheme="minorHAnsi"/>
          <w:color w:val="auto"/>
          <w:sz w:val="22"/>
          <w:szCs w:val="22"/>
        </w:rPr>
      </w:pPr>
    </w:p>
    <w:p w14:paraId="6E8E2497" w14:textId="77777777" w:rsidR="00ED5B99" w:rsidRPr="00723C96" w:rsidRDefault="008C699F" w:rsidP="00F13DAC">
      <w:pPr>
        <w:pStyle w:val="Default"/>
        <w:numPr>
          <w:ilvl w:val="0"/>
          <w:numId w:val="6"/>
        </w:numPr>
        <w:jc w:val="both"/>
        <w:rPr>
          <w:rFonts w:asciiTheme="minorHAnsi" w:hAnsiTheme="minorHAnsi" w:cstheme="minorHAnsi"/>
          <w:b/>
          <w:bCs/>
          <w:color w:val="auto"/>
          <w:sz w:val="22"/>
          <w:szCs w:val="22"/>
        </w:rPr>
      </w:pPr>
      <w:r w:rsidRPr="00723C96">
        <w:rPr>
          <w:rFonts w:asciiTheme="minorHAnsi" w:hAnsiTheme="minorHAnsi" w:cstheme="minorHAnsi"/>
          <w:b/>
          <w:bCs/>
          <w:color w:val="auto"/>
          <w:sz w:val="22"/>
          <w:szCs w:val="22"/>
        </w:rPr>
        <w:t>A</w:t>
      </w:r>
      <w:r w:rsidR="00547D72">
        <w:rPr>
          <w:rFonts w:asciiTheme="minorHAnsi" w:hAnsiTheme="minorHAnsi" w:cstheme="minorHAnsi"/>
          <w:b/>
          <w:bCs/>
          <w:color w:val="auto"/>
          <w:sz w:val="22"/>
          <w:szCs w:val="22"/>
        </w:rPr>
        <w:t>brangência</w:t>
      </w:r>
    </w:p>
    <w:p w14:paraId="5E1E99DB" w14:textId="77777777" w:rsidR="00ED5B99" w:rsidRPr="00723C96" w:rsidRDefault="00ED5B99" w:rsidP="00F13DAC">
      <w:pPr>
        <w:pStyle w:val="Default"/>
        <w:jc w:val="both"/>
        <w:rPr>
          <w:rFonts w:asciiTheme="minorHAnsi" w:hAnsiTheme="minorHAnsi" w:cstheme="minorHAnsi"/>
          <w:b/>
          <w:bCs/>
          <w:color w:val="auto"/>
          <w:sz w:val="22"/>
          <w:szCs w:val="22"/>
        </w:rPr>
      </w:pPr>
    </w:p>
    <w:p w14:paraId="57016111" w14:textId="77777777" w:rsidR="00EC1785" w:rsidRPr="00723C96" w:rsidRDefault="00EC1785" w:rsidP="00F13DAC">
      <w:pPr>
        <w:autoSpaceDE w:val="0"/>
        <w:autoSpaceDN w:val="0"/>
        <w:adjustRightInd w:val="0"/>
        <w:spacing w:after="0" w:line="240" w:lineRule="auto"/>
        <w:jc w:val="both"/>
        <w:rPr>
          <w:rFonts w:cstheme="minorHAnsi"/>
        </w:rPr>
      </w:pPr>
      <w:r w:rsidRPr="00900326">
        <w:rPr>
          <w:rFonts w:cstheme="minorHAnsi"/>
        </w:rPr>
        <w:t xml:space="preserve">Aplicável para </w:t>
      </w:r>
      <w:r>
        <w:rPr>
          <w:rFonts w:cstheme="minorHAnsi"/>
        </w:rPr>
        <w:t xml:space="preserve">todos os </w:t>
      </w:r>
      <w:r w:rsidR="00BF1420">
        <w:rPr>
          <w:rFonts w:cstheme="minorHAnsi"/>
        </w:rPr>
        <w:t>Distribuidores e Pontos de V</w:t>
      </w:r>
      <w:r>
        <w:rPr>
          <w:rFonts w:cstheme="minorHAnsi"/>
        </w:rPr>
        <w:t>enda parceiros Mars Petcare (representada pelas marcas Royal Canin, Eukanuba, Pedigree, Whiskas, Optimum, Champ, Dreamies, entre outras)</w:t>
      </w:r>
      <w:r w:rsidRPr="00900326">
        <w:rPr>
          <w:rFonts w:cstheme="minorHAnsi"/>
        </w:rPr>
        <w:t>.</w:t>
      </w:r>
    </w:p>
    <w:p w14:paraId="6AF5A257" w14:textId="77777777" w:rsidR="001F13FE" w:rsidRPr="007E5D57" w:rsidRDefault="001F13FE" w:rsidP="00F13DAC">
      <w:pPr>
        <w:autoSpaceDE w:val="0"/>
        <w:autoSpaceDN w:val="0"/>
        <w:adjustRightInd w:val="0"/>
        <w:spacing w:after="0" w:line="240" w:lineRule="auto"/>
        <w:jc w:val="both"/>
        <w:rPr>
          <w:rFonts w:ascii="Calibri" w:hAnsi="Calibri" w:cs="Calibri"/>
          <w:color w:val="000000"/>
          <w:sz w:val="24"/>
          <w:szCs w:val="24"/>
        </w:rPr>
      </w:pPr>
    </w:p>
    <w:p w14:paraId="6C61C349" w14:textId="77777777" w:rsidR="00643C2F" w:rsidRDefault="00643C2F" w:rsidP="00F13DAC">
      <w:pPr>
        <w:pStyle w:val="PargrafodaLista"/>
        <w:numPr>
          <w:ilvl w:val="0"/>
          <w:numId w:val="6"/>
        </w:numPr>
        <w:jc w:val="both"/>
        <w:rPr>
          <w:rFonts w:ascii="Calibri" w:hAnsi="Calibri" w:cs="Calibri"/>
          <w:b/>
        </w:rPr>
      </w:pPr>
      <w:r>
        <w:rPr>
          <w:rFonts w:ascii="Calibri" w:hAnsi="Calibri" w:cs="Calibri"/>
          <w:b/>
        </w:rPr>
        <w:t>Programa de Controle Integrado de Pragas</w:t>
      </w:r>
    </w:p>
    <w:p w14:paraId="7D8DC612" w14:textId="77777777" w:rsidR="00BF1420" w:rsidRDefault="00875987" w:rsidP="00BF1420">
      <w:pPr>
        <w:ind w:firstLine="360"/>
        <w:jc w:val="both"/>
        <w:rPr>
          <w:rFonts w:ascii="Calibri" w:hAnsi="Calibri" w:cs="Calibri"/>
        </w:rPr>
      </w:pPr>
      <w:r w:rsidRPr="00875987">
        <w:rPr>
          <w:rFonts w:ascii="Calibri" w:hAnsi="Calibri" w:cs="Calibri"/>
        </w:rPr>
        <w:t xml:space="preserve">O controle de pragas engloba um conjunto de ações preventivas e corretivas, </w:t>
      </w:r>
      <w:r w:rsidR="00BF1420">
        <w:rPr>
          <w:rFonts w:ascii="Calibri" w:hAnsi="Calibri" w:cs="Calibri"/>
        </w:rPr>
        <w:t>que visam o controle dos elementos de</w:t>
      </w:r>
      <w:r w:rsidR="003C0861">
        <w:rPr>
          <w:rFonts w:ascii="Calibri" w:hAnsi="Calibri" w:cs="Calibri"/>
        </w:rPr>
        <w:t xml:space="preserve"> atração (</w:t>
      </w:r>
      <w:r w:rsidR="00BF1420">
        <w:rPr>
          <w:rFonts w:ascii="Calibri" w:hAnsi="Calibri" w:cs="Calibri"/>
        </w:rPr>
        <w:t>alimentos expostos, resíduos orgânicos e cereais</w:t>
      </w:r>
      <w:r w:rsidR="003C0861">
        <w:rPr>
          <w:rFonts w:ascii="Calibri" w:hAnsi="Calibri" w:cs="Calibri"/>
        </w:rPr>
        <w:t>)</w:t>
      </w:r>
      <w:r w:rsidR="00BF1420">
        <w:rPr>
          <w:rFonts w:ascii="Calibri" w:hAnsi="Calibri" w:cs="Calibri"/>
        </w:rPr>
        <w:t>,</w:t>
      </w:r>
      <w:r w:rsidRPr="00875987">
        <w:rPr>
          <w:rFonts w:ascii="Calibri" w:hAnsi="Calibri" w:cs="Calibri"/>
        </w:rPr>
        <w:t xml:space="preserve"> </w:t>
      </w:r>
      <w:r w:rsidR="00BF1420">
        <w:rPr>
          <w:rFonts w:ascii="Calibri" w:hAnsi="Calibri" w:cs="Calibri"/>
        </w:rPr>
        <w:t xml:space="preserve">o monitoramento dos locais de difícil acesso, que serão utilizados como </w:t>
      </w:r>
      <w:r w:rsidRPr="00875987">
        <w:rPr>
          <w:rFonts w:ascii="Calibri" w:hAnsi="Calibri" w:cs="Calibri"/>
        </w:rPr>
        <w:t>abrigo</w:t>
      </w:r>
      <w:r w:rsidR="00BF1420">
        <w:rPr>
          <w:rFonts w:ascii="Calibri" w:hAnsi="Calibri" w:cs="Calibri"/>
        </w:rPr>
        <w:t xml:space="preserve"> pelas pragas e</w:t>
      </w:r>
      <w:r w:rsidRPr="00875987">
        <w:rPr>
          <w:rFonts w:ascii="Calibri" w:hAnsi="Calibri" w:cs="Calibri"/>
        </w:rPr>
        <w:t xml:space="preserve"> </w:t>
      </w:r>
      <w:r w:rsidR="00BF1420">
        <w:rPr>
          <w:rFonts w:ascii="Calibri" w:hAnsi="Calibri" w:cs="Calibri"/>
        </w:rPr>
        <w:t xml:space="preserve">o </w:t>
      </w:r>
      <w:r w:rsidRPr="00875987">
        <w:rPr>
          <w:rFonts w:ascii="Calibri" w:hAnsi="Calibri" w:cs="Calibri"/>
        </w:rPr>
        <w:t>acesso ou pr</w:t>
      </w:r>
      <w:r w:rsidR="00BF1420">
        <w:rPr>
          <w:rFonts w:ascii="Calibri" w:hAnsi="Calibri" w:cs="Calibri"/>
        </w:rPr>
        <w:t>oliferação de vetores e pragas.</w:t>
      </w:r>
    </w:p>
    <w:p w14:paraId="42F498CD" w14:textId="77777777" w:rsidR="00134BD7" w:rsidRDefault="00134BD7" w:rsidP="00BF1420">
      <w:pPr>
        <w:ind w:firstLine="360"/>
        <w:jc w:val="both"/>
        <w:rPr>
          <w:rFonts w:ascii="Calibri" w:hAnsi="Calibri" w:cs="Calibri"/>
        </w:rPr>
      </w:pPr>
      <w:r>
        <w:rPr>
          <w:rFonts w:ascii="Calibri" w:hAnsi="Calibri" w:cs="Calibri"/>
        </w:rPr>
        <w:lastRenderedPageBreak/>
        <w:t>No mercado de alimento</w:t>
      </w:r>
      <w:r w:rsidR="005A558A">
        <w:rPr>
          <w:rFonts w:ascii="Calibri" w:hAnsi="Calibri" w:cs="Calibri"/>
        </w:rPr>
        <w:t>s</w:t>
      </w:r>
      <w:r w:rsidR="003C0861">
        <w:rPr>
          <w:rFonts w:ascii="Calibri" w:hAnsi="Calibri" w:cs="Calibri"/>
        </w:rPr>
        <w:t xml:space="preserve"> p</w:t>
      </w:r>
      <w:r w:rsidRPr="00134BD7">
        <w:rPr>
          <w:rFonts w:ascii="Calibri" w:hAnsi="Calibri" w:cs="Calibri"/>
        </w:rPr>
        <w:t xml:space="preserve">et, </w:t>
      </w:r>
      <w:r>
        <w:rPr>
          <w:rFonts w:ascii="Calibri" w:hAnsi="Calibri" w:cs="Calibri"/>
        </w:rPr>
        <w:t>a infestação do estoque por inseto é</w:t>
      </w:r>
      <w:r w:rsidRPr="00134BD7">
        <w:rPr>
          <w:rFonts w:ascii="Calibri" w:hAnsi="Calibri" w:cs="Calibri"/>
        </w:rPr>
        <w:t xml:space="preserve"> problema </w:t>
      </w:r>
      <w:r w:rsidR="005A558A">
        <w:rPr>
          <w:rFonts w:ascii="Calibri" w:hAnsi="Calibri" w:cs="Calibri"/>
        </w:rPr>
        <w:t>frequente</w:t>
      </w:r>
      <w:r>
        <w:rPr>
          <w:rFonts w:ascii="Calibri" w:hAnsi="Calibri" w:cs="Calibri"/>
        </w:rPr>
        <w:t xml:space="preserve"> que gera prejuízo</w:t>
      </w:r>
      <w:r w:rsidR="005A558A">
        <w:rPr>
          <w:rFonts w:ascii="Calibri" w:hAnsi="Calibri" w:cs="Calibri"/>
        </w:rPr>
        <w:t>s financeiros e principalmente à</w:t>
      </w:r>
      <w:r>
        <w:rPr>
          <w:rFonts w:ascii="Calibri" w:hAnsi="Calibri" w:cs="Calibri"/>
        </w:rPr>
        <w:t xml:space="preserve"> reputação das nossas Marcas. C</w:t>
      </w:r>
      <w:r w:rsidRPr="00134BD7">
        <w:rPr>
          <w:rFonts w:ascii="Calibri" w:hAnsi="Calibri" w:cs="Calibri"/>
        </w:rPr>
        <w:t>omo qualquer alimento, o alim</w:t>
      </w:r>
      <w:r w:rsidR="005A558A">
        <w:rPr>
          <w:rFonts w:ascii="Calibri" w:hAnsi="Calibri" w:cs="Calibri"/>
        </w:rPr>
        <w:t>ento pet é sensível à umidade,</w:t>
      </w:r>
      <w:r w:rsidRPr="00134BD7">
        <w:rPr>
          <w:rFonts w:ascii="Calibri" w:hAnsi="Calibri" w:cs="Calibri"/>
        </w:rPr>
        <w:t xml:space="preserve"> var</w:t>
      </w:r>
      <w:r w:rsidR="005A558A">
        <w:rPr>
          <w:rFonts w:ascii="Calibri" w:hAnsi="Calibri" w:cs="Calibri"/>
        </w:rPr>
        <w:t>iação de temperatura, poeira e</w:t>
      </w:r>
      <w:r w:rsidRPr="00134BD7">
        <w:rPr>
          <w:rFonts w:ascii="Calibri" w:hAnsi="Calibri" w:cs="Calibri"/>
        </w:rPr>
        <w:t xml:space="preserve"> incidência de luz solar</w:t>
      </w:r>
      <w:r>
        <w:rPr>
          <w:rFonts w:ascii="Calibri" w:hAnsi="Calibri" w:cs="Calibri"/>
        </w:rPr>
        <w:t xml:space="preserve"> e deve ser manuseado com muito cuidado</w:t>
      </w:r>
      <w:r w:rsidRPr="00134BD7">
        <w:rPr>
          <w:rFonts w:ascii="Calibri" w:hAnsi="Calibri" w:cs="Calibri"/>
        </w:rPr>
        <w:t>. A falha nos processos de manuseio e armazenagem geram grandes infestações por insetos</w:t>
      </w:r>
      <w:r w:rsidR="003C0861">
        <w:rPr>
          <w:rFonts w:ascii="Calibri" w:hAnsi="Calibri" w:cs="Calibri"/>
        </w:rPr>
        <w:t>. E</w:t>
      </w:r>
      <w:r>
        <w:rPr>
          <w:rFonts w:ascii="Calibri" w:hAnsi="Calibri" w:cs="Calibri"/>
        </w:rPr>
        <w:t xml:space="preserve"> uma vez instalada a infestação deve ser mapeada e controlada por uma empresa especializada.</w:t>
      </w:r>
    </w:p>
    <w:p w14:paraId="3C96B87B" w14:textId="77777777" w:rsidR="00411AD4" w:rsidRDefault="00875987" w:rsidP="00411AD4">
      <w:pPr>
        <w:ind w:firstLine="360"/>
        <w:jc w:val="both"/>
        <w:rPr>
          <w:rFonts w:ascii="Calibri" w:hAnsi="Calibri" w:cs="Calibri"/>
        </w:rPr>
      </w:pPr>
      <w:r w:rsidRPr="00875987">
        <w:rPr>
          <w:rFonts w:ascii="Calibri" w:hAnsi="Calibri" w:cs="Calibri"/>
        </w:rPr>
        <w:t>Feit</w:t>
      </w:r>
      <w:r w:rsidR="00BF1420">
        <w:rPr>
          <w:rFonts w:ascii="Calibri" w:hAnsi="Calibri" w:cs="Calibri"/>
        </w:rPr>
        <w:t>o</w:t>
      </w:r>
      <w:r w:rsidRPr="00875987">
        <w:rPr>
          <w:rFonts w:ascii="Calibri" w:hAnsi="Calibri" w:cs="Calibri"/>
        </w:rPr>
        <w:t xml:space="preserve"> por profissionais, o processo inclui métodos </w:t>
      </w:r>
      <w:r w:rsidR="00547D72">
        <w:rPr>
          <w:rFonts w:ascii="Calibri" w:hAnsi="Calibri" w:cs="Calibri"/>
        </w:rPr>
        <w:t xml:space="preserve">e </w:t>
      </w:r>
      <w:r w:rsidRPr="00875987">
        <w:rPr>
          <w:rFonts w:ascii="Calibri" w:hAnsi="Calibri" w:cs="Calibri"/>
        </w:rPr>
        <w:t xml:space="preserve">critérios, visando </w:t>
      </w:r>
      <w:r w:rsidR="00BF1420">
        <w:rPr>
          <w:rFonts w:ascii="Calibri" w:hAnsi="Calibri" w:cs="Calibri"/>
        </w:rPr>
        <w:t>o monitoramento e controle das pragas e determinando possíveis infestações</w:t>
      </w:r>
      <w:r w:rsidRPr="00875987">
        <w:rPr>
          <w:rFonts w:ascii="Calibri" w:hAnsi="Calibri" w:cs="Calibri"/>
        </w:rPr>
        <w:t>. Por isso é necessário encontrar uma empresa capacitada para realizar o serviço corretamente, uma vez que profissionais sem-conhecimento poderão causar problemas ainda maiores.</w:t>
      </w:r>
    </w:p>
    <w:p w14:paraId="7D300F83" w14:textId="77777777" w:rsidR="00875987" w:rsidRDefault="00875987" w:rsidP="00BF1420">
      <w:pPr>
        <w:ind w:firstLine="360"/>
        <w:jc w:val="both"/>
        <w:rPr>
          <w:rFonts w:ascii="Calibri" w:hAnsi="Calibri" w:cs="Calibri"/>
        </w:rPr>
      </w:pPr>
      <w:r>
        <w:rPr>
          <w:rFonts w:ascii="Calibri" w:hAnsi="Calibri" w:cs="Calibri"/>
        </w:rPr>
        <w:t xml:space="preserve">Além da importância do tema, na </w:t>
      </w:r>
      <w:r w:rsidRPr="00875987">
        <w:rPr>
          <w:rFonts w:ascii="Calibri" w:hAnsi="Calibri" w:cs="Calibri"/>
        </w:rPr>
        <w:t>Resolução RDC nº 216, de 15 de setembro de 2004</w:t>
      </w:r>
      <w:r w:rsidR="00B66628">
        <w:rPr>
          <w:rFonts w:ascii="Calibri" w:hAnsi="Calibri" w:cs="Calibri"/>
        </w:rPr>
        <w:t xml:space="preserve"> que dispõe </w:t>
      </w:r>
      <w:r w:rsidRPr="00875987">
        <w:rPr>
          <w:rFonts w:ascii="Calibri" w:hAnsi="Calibri" w:cs="Calibri"/>
        </w:rPr>
        <w:t>sobre Regulamento Técnico de Boas Práticas para Serviços de</w:t>
      </w:r>
      <w:r>
        <w:rPr>
          <w:rFonts w:ascii="Calibri" w:hAnsi="Calibri" w:cs="Calibri"/>
        </w:rPr>
        <w:t xml:space="preserve"> </w:t>
      </w:r>
      <w:r w:rsidRPr="00875987">
        <w:rPr>
          <w:rFonts w:ascii="Calibri" w:hAnsi="Calibri" w:cs="Calibri"/>
        </w:rPr>
        <w:t>Alimentação</w:t>
      </w:r>
      <w:r>
        <w:rPr>
          <w:rFonts w:ascii="Calibri" w:hAnsi="Calibri" w:cs="Calibri"/>
        </w:rPr>
        <w:t xml:space="preserve">, emitida pela </w:t>
      </w:r>
      <w:r w:rsidRPr="00875987">
        <w:rPr>
          <w:rFonts w:ascii="Calibri" w:hAnsi="Calibri" w:cs="Calibri"/>
        </w:rPr>
        <w:t>ANVISA - Agência Nacional de Vigilância Sanitária</w:t>
      </w:r>
      <w:r>
        <w:rPr>
          <w:rFonts w:ascii="Calibri" w:hAnsi="Calibri" w:cs="Calibri"/>
        </w:rPr>
        <w:t>, com alcance federal, temos os seguintes pontos a destacar:</w:t>
      </w:r>
    </w:p>
    <w:p w14:paraId="37D003B6" w14:textId="77777777" w:rsidR="00875987" w:rsidRPr="00875987" w:rsidRDefault="00B66628" w:rsidP="00F13DAC">
      <w:pPr>
        <w:jc w:val="both"/>
        <w:rPr>
          <w:rFonts w:ascii="Calibri" w:hAnsi="Calibri" w:cs="Calibri"/>
        </w:rPr>
      </w:pPr>
      <w:r>
        <w:rPr>
          <w:rFonts w:ascii="Calibri" w:hAnsi="Calibri" w:cs="Calibri"/>
        </w:rPr>
        <w:t>“</w:t>
      </w:r>
      <w:r w:rsidR="00875987">
        <w:rPr>
          <w:rFonts w:ascii="Calibri" w:hAnsi="Calibri" w:cs="Calibri"/>
        </w:rPr>
        <w:t>As regras descritas na RDC</w:t>
      </w:r>
      <w:r w:rsidR="003C0861">
        <w:rPr>
          <w:rFonts w:ascii="Calibri" w:hAnsi="Calibri" w:cs="Calibri"/>
        </w:rPr>
        <w:t xml:space="preserve"> 216</w:t>
      </w:r>
      <w:r w:rsidR="00875987">
        <w:rPr>
          <w:rFonts w:ascii="Calibri" w:hAnsi="Calibri" w:cs="Calibri"/>
        </w:rPr>
        <w:t xml:space="preserve"> a</w:t>
      </w:r>
      <w:r w:rsidR="00875987" w:rsidRPr="00875987">
        <w:rPr>
          <w:rFonts w:ascii="Calibri" w:hAnsi="Calibri" w:cs="Calibri"/>
        </w:rPr>
        <w:t>plica</w:t>
      </w:r>
      <w:r w:rsidR="00875987">
        <w:rPr>
          <w:rFonts w:ascii="Calibri" w:hAnsi="Calibri" w:cs="Calibri"/>
        </w:rPr>
        <w:t>m</w:t>
      </w:r>
      <w:r w:rsidR="00875987" w:rsidRPr="00875987">
        <w:rPr>
          <w:rFonts w:ascii="Calibri" w:hAnsi="Calibri" w:cs="Calibri"/>
        </w:rPr>
        <w:t>-se aos serviços de alimentação que realizam algumas das seguintes atividades: manipulação, preparação,</w:t>
      </w:r>
      <w:r w:rsidR="00875987">
        <w:rPr>
          <w:rFonts w:ascii="Calibri" w:hAnsi="Calibri" w:cs="Calibri"/>
        </w:rPr>
        <w:t xml:space="preserve"> </w:t>
      </w:r>
      <w:r w:rsidR="00875987" w:rsidRPr="00875987">
        <w:rPr>
          <w:rFonts w:ascii="Calibri" w:hAnsi="Calibri" w:cs="Calibri"/>
        </w:rPr>
        <w:t xml:space="preserve">fracionamento, </w:t>
      </w:r>
      <w:r w:rsidR="00875987" w:rsidRPr="00875987">
        <w:rPr>
          <w:rFonts w:ascii="Calibri" w:hAnsi="Calibri" w:cs="Calibri"/>
          <w:b/>
        </w:rPr>
        <w:t>armazenamento, distribuição, transporte</w:t>
      </w:r>
      <w:r w:rsidR="00875987" w:rsidRPr="003F5A28">
        <w:rPr>
          <w:rFonts w:ascii="Calibri" w:hAnsi="Calibri" w:cs="Calibri"/>
          <w:b/>
        </w:rPr>
        <w:t xml:space="preserve">, exposição à venda e entrega de </w:t>
      </w:r>
      <w:r w:rsidR="003F5A28" w:rsidRPr="003F5A28">
        <w:rPr>
          <w:rFonts w:ascii="Calibri" w:hAnsi="Calibri" w:cs="Calibri"/>
          <w:b/>
        </w:rPr>
        <w:t>alimentos</w:t>
      </w:r>
      <w:r w:rsidR="003F5A28">
        <w:rPr>
          <w:rFonts w:ascii="Calibri" w:hAnsi="Calibri" w:cs="Calibri"/>
        </w:rPr>
        <w:t>. ”</w:t>
      </w:r>
    </w:p>
    <w:p w14:paraId="422B1EFB" w14:textId="77777777" w:rsidR="00875987" w:rsidRDefault="00875987" w:rsidP="00BF1420">
      <w:pPr>
        <w:spacing w:after="0" w:line="240" w:lineRule="auto"/>
        <w:ind w:firstLine="708"/>
        <w:jc w:val="both"/>
        <w:rPr>
          <w:rFonts w:ascii="Calibri" w:hAnsi="Calibri" w:cs="Calibri"/>
        </w:rPr>
      </w:pPr>
      <w:r>
        <w:rPr>
          <w:rFonts w:ascii="Calibri" w:hAnsi="Calibri" w:cs="Calibri"/>
        </w:rPr>
        <w:t xml:space="preserve">No item </w:t>
      </w:r>
      <w:r w:rsidRPr="00875987">
        <w:rPr>
          <w:rFonts w:ascii="Calibri" w:hAnsi="Calibri" w:cs="Calibri"/>
        </w:rPr>
        <w:t>4.3 CONTROLE INTEGRADO DE VETORES E PRAGAS URBANAS</w:t>
      </w:r>
      <w:r>
        <w:rPr>
          <w:rFonts w:ascii="Calibri" w:hAnsi="Calibri" w:cs="Calibri"/>
        </w:rPr>
        <w:t xml:space="preserve"> temos que: </w:t>
      </w:r>
    </w:p>
    <w:p w14:paraId="0B505010" w14:textId="77777777" w:rsidR="00875987" w:rsidRPr="00875987" w:rsidRDefault="00875987" w:rsidP="00F13DAC">
      <w:pPr>
        <w:spacing w:after="0" w:line="240" w:lineRule="auto"/>
        <w:jc w:val="both"/>
        <w:rPr>
          <w:rFonts w:ascii="Calibri" w:hAnsi="Calibri" w:cs="Calibri"/>
        </w:rPr>
      </w:pPr>
    </w:p>
    <w:p w14:paraId="231C373A" w14:textId="77777777" w:rsidR="00875987" w:rsidRPr="00875987" w:rsidRDefault="00B66628" w:rsidP="00F13DAC">
      <w:pPr>
        <w:spacing w:after="0" w:line="240" w:lineRule="auto"/>
        <w:jc w:val="both"/>
        <w:rPr>
          <w:rFonts w:ascii="Calibri" w:hAnsi="Calibri" w:cs="Calibri"/>
        </w:rPr>
      </w:pPr>
      <w:r>
        <w:rPr>
          <w:rFonts w:ascii="Calibri" w:hAnsi="Calibri" w:cs="Calibri"/>
        </w:rPr>
        <w:t>“</w:t>
      </w:r>
      <w:r w:rsidR="00875987" w:rsidRPr="00875987">
        <w:rPr>
          <w:rFonts w:ascii="Calibri" w:hAnsi="Calibri" w:cs="Calibri"/>
        </w:rPr>
        <w:t>4.3.1 A edificação, as instalações, os equipamentos, os móveis e os utensílios devem ser livres de vetores e pragas</w:t>
      </w:r>
      <w:r w:rsidR="00875987">
        <w:rPr>
          <w:rFonts w:ascii="Calibri" w:hAnsi="Calibri" w:cs="Calibri"/>
        </w:rPr>
        <w:t xml:space="preserve"> </w:t>
      </w:r>
      <w:r w:rsidR="00875987" w:rsidRPr="00875987">
        <w:rPr>
          <w:rFonts w:ascii="Calibri" w:hAnsi="Calibri" w:cs="Calibri"/>
        </w:rPr>
        <w:t>urbanas. Deve existir um conjunto de ações eficazes e contínuas de controle de vetores e pragas urbanas, com o</w:t>
      </w:r>
      <w:r w:rsidR="00875987">
        <w:rPr>
          <w:rFonts w:ascii="Calibri" w:hAnsi="Calibri" w:cs="Calibri"/>
        </w:rPr>
        <w:t xml:space="preserve"> </w:t>
      </w:r>
      <w:r w:rsidR="00875987" w:rsidRPr="00875987">
        <w:rPr>
          <w:rFonts w:ascii="Calibri" w:hAnsi="Calibri" w:cs="Calibri"/>
        </w:rPr>
        <w:t>objetivo de impedir a atração, o abrigo, o acesso e ou proliferação dos mesmos.</w:t>
      </w:r>
    </w:p>
    <w:p w14:paraId="0C7F7581" w14:textId="77777777" w:rsidR="00643C2F" w:rsidRDefault="00875987" w:rsidP="00F13DAC">
      <w:pPr>
        <w:spacing w:after="0" w:line="240" w:lineRule="auto"/>
        <w:jc w:val="both"/>
        <w:rPr>
          <w:rFonts w:ascii="Calibri" w:hAnsi="Calibri" w:cs="Calibri"/>
        </w:rPr>
      </w:pPr>
      <w:r w:rsidRPr="00875987">
        <w:rPr>
          <w:rFonts w:ascii="Calibri" w:hAnsi="Calibri" w:cs="Calibri"/>
        </w:rPr>
        <w:t>4.3.2 Quando as medidas de prevenção adotadas não forem eficazes, o controle químico deve ser empregado e</w:t>
      </w:r>
      <w:r>
        <w:rPr>
          <w:rFonts w:ascii="Calibri" w:hAnsi="Calibri" w:cs="Calibri"/>
        </w:rPr>
        <w:t xml:space="preserve"> </w:t>
      </w:r>
      <w:r w:rsidRPr="00875987">
        <w:rPr>
          <w:rFonts w:ascii="Calibri" w:hAnsi="Calibri" w:cs="Calibri"/>
        </w:rPr>
        <w:t xml:space="preserve">executado por </w:t>
      </w:r>
      <w:r w:rsidRPr="007E5D57">
        <w:rPr>
          <w:rFonts w:ascii="Calibri" w:hAnsi="Calibri" w:cs="Calibri"/>
          <w:b/>
        </w:rPr>
        <w:t>empresa especializada</w:t>
      </w:r>
      <w:r w:rsidRPr="00875987">
        <w:rPr>
          <w:rFonts w:ascii="Calibri" w:hAnsi="Calibri" w:cs="Calibri"/>
        </w:rPr>
        <w:t>, conforme legislação específica, com produtos desinfestantes regularizados pelo</w:t>
      </w:r>
      <w:r>
        <w:rPr>
          <w:rFonts w:ascii="Calibri" w:hAnsi="Calibri" w:cs="Calibri"/>
        </w:rPr>
        <w:t xml:space="preserve"> </w:t>
      </w:r>
      <w:r w:rsidRPr="00875987">
        <w:rPr>
          <w:rFonts w:ascii="Calibri" w:hAnsi="Calibri" w:cs="Calibri"/>
        </w:rPr>
        <w:t xml:space="preserve">Ministério da </w:t>
      </w:r>
      <w:r w:rsidR="00F363FC" w:rsidRPr="00875987">
        <w:rPr>
          <w:rFonts w:ascii="Calibri" w:hAnsi="Calibri" w:cs="Calibri"/>
        </w:rPr>
        <w:t>Saúde.</w:t>
      </w:r>
      <w:r w:rsidR="00F363FC">
        <w:rPr>
          <w:rFonts w:ascii="Calibri" w:hAnsi="Calibri" w:cs="Calibri"/>
        </w:rPr>
        <w:t xml:space="preserve"> ”</w:t>
      </w:r>
    </w:p>
    <w:p w14:paraId="10CB89A4" w14:textId="77777777" w:rsidR="00875987" w:rsidRDefault="00875987" w:rsidP="00F13DAC">
      <w:pPr>
        <w:spacing w:after="0" w:line="240" w:lineRule="auto"/>
        <w:jc w:val="both"/>
        <w:rPr>
          <w:rFonts w:ascii="Calibri" w:hAnsi="Calibri" w:cs="Calibri"/>
        </w:rPr>
      </w:pPr>
    </w:p>
    <w:p w14:paraId="6B6C1FC2" w14:textId="77777777" w:rsidR="00875987" w:rsidRDefault="00875987" w:rsidP="00BF1420">
      <w:pPr>
        <w:spacing w:after="0" w:line="240" w:lineRule="auto"/>
        <w:ind w:firstLine="708"/>
        <w:jc w:val="both"/>
        <w:rPr>
          <w:rFonts w:ascii="Calibri" w:hAnsi="Calibri" w:cs="Calibri"/>
        </w:rPr>
      </w:pPr>
      <w:r>
        <w:rPr>
          <w:rFonts w:ascii="Calibri" w:hAnsi="Calibri" w:cs="Calibri"/>
        </w:rPr>
        <w:t>Portanto, o tema é de extrema importância e por lei, temos de ter um procedimento claro e executado por empresa especializada.</w:t>
      </w:r>
    </w:p>
    <w:p w14:paraId="2E0B44BF" w14:textId="77777777" w:rsidR="00134BD7" w:rsidRDefault="00134BD7" w:rsidP="00BF1420">
      <w:pPr>
        <w:spacing w:after="0" w:line="240" w:lineRule="auto"/>
        <w:ind w:firstLine="708"/>
        <w:jc w:val="both"/>
        <w:rPr>
          <w:rFonts w:ascii="Calibri" w:hAnsi="Calibri" w:cs="Calibri"/>
        </w:rPr>
      </w:pPr>
    </w:p>
    <w:p w14:paraId="01592331" w14:textId="77777777" w:rsidR="00134BD7" w:rsidRDefault="00134BD7" w:rsidP="00BF1420">
      <w:pPr>
        <w:spacing w:after="0" w:line="240" w:lineRule="auto"/>
        <w:ind w:firstLine="708"/>
        <w:jc w:val="both"/>
        <w:rPr>
          <w:rFonts w:ascii="Calibri" w:hAnsi="Calibri" w:cs="Calibri"/>
        </w:rPr>
      </w:pPr>
      <w:r>
        <w:rPr>
          <w:rFonts w:ascii="Calibri" w:hAnsi="Calibri" w:cs="Calibri"/>
        </w:rPr>
        <w:t>Cabe lembrar que o tipo de praga</w:t>
      </w:r>
      <w:r w:rsidR="00DF2419">
        <w:rPr>
          <w:rFonts w:ascii="Calibri" w:hAnsi="Calibri" w:cs="Calibri"/>
        </w:rPr>
        <w:t xml:space="preserve"> (insetos, roedores, aves, etc.) </w:t>
      </w:r>
      <w:r>
        <w:rPr>
          <w:rFonts w:ascii="Calibri" w:hAnsi="Calibri" w:cs="Calibri"/>
        </w:rPr>
        <w:t>pode estar associado a outros fatores como a</w:t>
      </w:r>
      <w:r w:rsidRPr="00134BD7">
        <w:rPr>
          <w:rFonts w:ascii="Calibri" w:hAnsi="Calibri" w:cs="Calibri"/>
        </w:rPr>
        <w:t xml:space="preserve"> região do País, as condições de limpeza e armazenagem e também do clima. Estudos mostram que a lista</w:t>
      </w:r>
      <w:r w:rsidR="00D77770">
        <w:rPr>
          <w:rFonts w:ascii="Calibri" w:hAnsi="Calibri" w:cs="Calibri"/>
        </w:rPr>
        <w:t xml:space="preserve"> de </w:t>
      </w:r>
      <w:r w:rsidR="00DF2419">
        <w:rPr>
          <w:rFonts w:ascii="Calibri" w:hAnsi="Calibri" w:cs="Calibri"/>
        </w:rPr>
        <w:t>insetos</w:t>
      </w:r>
      <w:r w:rsidRPr="00134BD7">
        <w:rPr>
          <w:rFonts w:ascii="Calibri" w:hAnsi="Calibri" w:cs="Calibri"/>
        </w:rPr>
        <w:t xml:space="preserve"> pode chegar a mais de 60 espécies</w:t>
      </w:r>
      <w:r w:rsidR="00D77770">
        <w:rPr>
          <w:rFonts w:ascii="Calibri" w:hAnsi="Calibri" w:cs="Calibri"/>
        </w:rPr>
        <w:t>. Estes insetos são classificados como</w:t>
      </w:r>
      <w:r w:rsidRPr="00134BD7">
        <w:rPr>
          <w:rFonts w:ascii="Calibri" w:hAnsi="Calibri" w:cs="Calibri"/>
        </w:rPr>
        <w:t xml:space="preserve"> SPI (Stored product insects), ou Insetos de produtos armazenados. </w:t>
      </w:r>
    </w:p>
    <w:p w14:paraId="53A7AD12" w14:textId="77777777" w:rsidR="00D77770" w:rsidRDefault="00D77770" w:rsidP="00D77770">
      <w:pPr>
        <w:spacing w:after="0" w:line="240" w:lineRule="auto"/>
        <w:jc w:val="both"/>
        <w:rPr>
          <w:rFonts w:ascii="Calibri" w:hAnsi="Calibri" w:cs="Calibri"/>
        </w:rPr>
      </w:pPr>
    </w:p>
    <w:p w14:paraId="62A77410" w14:textId="77777777" w:rsidR="00D77770" w:rsidRDefault="00D77770" w:rsidP="00D77770">
      <w:pPr>
        <w:spacing w:after="0" w:line="240" w:lineRule="auto"/>
        <w:jc w:val="both"/>
        <w:rPr>
          <w:rFonts w:ascii="Calibri" w:hAnsi="Calibri" w:cs="Calibri"/>
        </w:rPr>
      </w:pPr>
      <w:r>
        <w:rPr>
          <w:rFonts w:ascii="Calibri" w:hAnsi="Calibri" w:cs="Calibri"/>
        </w:rPr>
        <w:tab/>
        <w:t xml:space="preserve">Abaixo temos os 4 mais capturados </w:t>
      </w:r>
      <w:bookmarkStart w:id="0" w:name="_GoBack"/>
      <w:bookmarkEnd w:id="0"/>
      <w:r>
        <w:rPr>
          <w:rFonts w:ascii="Calibri" w:hAnsi="Calibri" w:cs="Calibri"/>
        </w:rPr>
        <w:t>e que causam o maior dano nos estoques:</w:t>
      </w:r>
    </w:p>
    <w:p w14:paraId="4D1C7E07" w14:textId="77777777" w:rsidR="00D77770" w:rsidRDefault="00D77770" w:rsidP="00D77770">
      <w:pPr>
        <w:spacing w:after="0" w:line="240" w:lineRule="auto"/>
        <w:jc w:val="both"/>
        <w:rPr>
          <w:rFonts w:ascii="Calibri" w:hAnsi="Calibri" w:cs="Calibri"/>
        </w:rPr>
      </w:pPr>
    </w:p>
    <w:p w14:paraId="591BA1D1" w14:textId="77777777" w:rsidR="00D77770" w:rsidRDefault="00D77770" w:rsidP="00D77770">
      <w:pPr>
        <w:spacing w:after="0" w:line="240" w:lineRule="auto"/>
        <w:jc w:val="center"/>
        <w:rPr>
          <w:rFonts w:ascii="Calibri" w:hAnsi="Calibri" w:cs="Calibri"/>
        </w:rPr>
      </w:pPr>
      <w:r>
        <w:rPr>
          <w:noProof/>
          <w:lang w:val="en-US"/>
        </w:rPr>
        <w:lastRenderedPageBreak/>
        <w:drawing>
          <wp:inline distT="0" distB="0" distL="0" distR="0" wp14:anchorId="29884497" wp14:editId="6BBC142B">
            <wp:extent cx="4710942" cy="184846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713048" cy="1849290"/>
                    </a:xfrm>
                    <a:prstGeom prst="rect">
                      <a:avLst/>
                    </a:prstGeom>
                  </pic:spPr>
                </pic:pic>
              </a:graphicData>
            </a:graphic>
          </wp:inline>
        </w:drawing>
      </w:r>
    </w:p>
    <w:p w14:paraId="141BAF83" w14:textId="77777777" w:rsidR="00547D72" w:rsidRDefault="00547D72" w:rsidP="00547D72">
      <w:pPr>
        <w:spacing w:after="0" w:line="240" w:lineRule="auto"/>
        <w:ind w:firstLine="708"/>
        <w:jc w:val="both"/>
        <w:rPr>
          <w:rFonts w:ascii="Calibri" w:hAnsi="Calibri" w:cs="Calibri"/>
        </w:rPr>
      </w:pPr>
      <w:r>
        <w:rPr>
          <w:rFonts w:ascii="Calibri" w:hAnsi="Calibri" w:cs="Calibri"/>
        </w:rPr>
        <w:t xml:space="preserve">Dois pontos fundamentais para o sucesso do </w:t>
      </w:r>
      <w:r>
        <w:rPr>
          <w:rFonts w:ascii="Calibri" w:hAnsi="Calibri" w:cs="Calibri"/>
          <w:b/>
        </w:rPr>
        <w:t xml:space="preserve">Programa de Controle Integrado de Pragas </w:t>
      </w:r>
      <w:r w:rsidRPr="00547D72">
        <w:rPr>
          <w:rFonts w:ascii="Calibri" w:hAnsi="Calibri" w:cs="Calibri"/>
        </w:rPr>
        <w:t>são:</w:t>
      </w:r>
    </w:p>
    <w:p w14:paraId="0528ED3D" w14:textId="77777777" w:rsidR="00643C2F" w:rsidRDefault="00643C2F" w:rsidP="00F13DAC">
      <w:pPr>
        <w:pStyle w:val="PargrafodaLista"/>
        <w:numPr>
          <w:ilvl w:val="1"/>
          <w:numId w:val="6"/>
        </w:numPr>
        <w:spacing w:after="0" w:line="240" w:lineRule="auto"/>
        <w:jc w:val="both"/>
        <w:rPr>
          <w:rFonts w:ascii="Calibri" w:hAnsi="Calibri" w:cs="Calibri"/>
          <w:b/>
        </w:rPr>
      </w:pPr>
      <w:r w:rsidRPr="00434771">
        <w:rPr>
          <w:rFonts w:ascii="Calibri" w:hAnsi="Calibri" w:cs="Calibri"/>
          <w:b/>
        </w:rPr>
        <w:t>Responsabilidade</w:t>
      </w:r>
      <w:r>
        <w:rPr>
          <w:rFonts w:ascii="Calibri" w:hAnsi="Calibri" w:cs="Calibri"/>
          <w:b/>
        </w:rPr>
        <w:t>s</w:t>
      </w:r>
    </w:p>
    <w:p w14:paraId="0E21FCED" w14:textId="77777777" w:rsidR="007E5D57" w:rsidRDefault="007E5D57" w:rsidP="00F13DAC">
      <w:pPr>
        <w:pStyle w:val="PargrafodaLista"/>
        <w:spacing w:after="0" w:line="240" w:lineRule="auto"/>
        <w:ind w:left="1440"/>
        <w:jc w:val="both"/>
        <w:rPr>
          <w:rFonts w:ascii="Calibri" w:hAnsi="Calibri" w:cs="Calibri"/>
          <w:b/>
        </w:rPr>
      </w:pPr>
    </w:p>
    <w:p w14:paraId="48F0D9AD" w14:textId="77777777" w:rsidR="00BF1420" w:rsidRDefault="00BF1420" w:rsidP="00BF1420">
      <w:pPr>
        <w:spacing w:after="0" w:line="240" w:lineRule="auto"/>
        <w:ind w:firstLine="360"/>
        <w:jc w:val="both"/>
        <w:rPr>
          <w:rFonts w:ascii="Calibri" w:hAnsi="Calibri" w:cs="Calibri"/>
        </w:rPr>
      </w:pPr>
      <w:r>
        <w:rPr>
          <w:rFonts w:ascii="Calibri" w:hAnsi="Calibri" w:cs="Calibri"/>
        </w:rPr>
        <w:t>A responsabilidade do Distribuidor e do Lojista é de contratar e manter o co</w:t>
      </w:r>
      <w:r w:rsidR="008C41FC">
        <w:rPr>
          <w:rFonts w:ascii="Calibri" w:hAnsi="Calibri" w:cs="Calibri"/>
        </w:rPr>
        <w:t>ntrole do programa integrado de</w:t>
      </w:r>
      <w:r>
        <w:rPr>
          <w:rFonts w:ascii="Calibri" w:hAnsi="Calibri" w:cs="Calibri"/>
        </w:rPr>
        <w:t xml:space="preserve"> pragas no local. Esta não é uma tarefa simples, porém, seguindo as instruções deste documento, você estará apto para este fim.</w:t>
      </w:r>
    </w:p>
    <w:p w14:paraId="5ADBA9EC" w14:textId="77777777" w:rsidR="00BF1420" w:rsidRDefault="00BF1420" w:rsidP="00BF1420">
      <w:pPr>
        <w:spacing w:after="0" w:line="240" w:lineRule="auto"/>
        <w:ind w:firstLine="360"/>
        <w:jc w:val="both"/>
        <w:rPr>
          <w:rFonts w:ascii="Calibri" w:hAnsi="Calibri" w:cs="Calibri"/>
        </w:rPr>
      </w:pPr>
    </w:p>
    <w:p w14:paraId="3812A80A" w14:textId="77777777" w:rsidR="00643C2F" w:rsidRPr="00C36F35" w:rsidRDefault="00643C2F" w:rsidP="00BF1420">
      <w:pPr>
        <w:spacing w:after="0" w:line="240" w:lineRule="auto"/>
        <w:ind w:firstLine="360"/>
        <w:jc w:val="both"/>
        <w:rPr>
          <w:rFonts w:ascii="Calibri" w:hAnsi="Calibri" w:cs="Calibri"/>
        </w:rPr>
      </w:pPr>
      <w:r w:rsidRPr="00C36F35">
        <w:rPr>
          <w:rFonts w:ascii="Calibri" w:hAnsi="Calibri" w:cs="Calibri"/>
        </w:rPr>
        <w:t xml:space="preserve">As responsabilidades relacionadas ao controle integrado de pragas estão direcionadas a uma empresa especializada (prestadora de serviço), a qual </w:t>
      </w:r>
      <w:r w:rsidR="007E5D57">
        <w:rPr>
          <w:rFonts w:ascii="Calibri" w:hAnsi="Calibri" w:cs="Calibri"/>
        </w:rPr>
        <w:t xml:space="preserve">deve </w:t>
      </w:r>
      <w:r w:rsidRPr="00C36F35">
        <w:rPr>
          <w:rFonts w:ascii="Calibri" w:hAnsi="Calibri" w:cs="Calibri"/>
        </w:rPr>
        <w:t>possui</w:t>
      </w:r>
      <w:r w:rsidR="007E5D57">
        <w:rPr>
          <w:rFonts w:ascii="Calibri" w:hAnsi="Calibri" w:cs="Calibri"/>
        </w:rPr>
        <w:t>r</w:t>
      </w:r>
      <w:r w:rsidRPr="00C36F35">
        <w:rPr>
          <w:rFonts w:ascii="Calibri" w:hAnsi="Calibri" w:cs="Calibri"/>
        </w:rPr>
        <w:t>:</w:t>
      </w:r>
    </w:p>
    <w:p w14:paraId="3EC5514A" w14:textId="77777777" w:rsidR="00643C2F" w:rsidRDefault="00643C2F" w:rsidP="00F13DAC">
      <w:pPr>
        <w:pStyle w:val="PargrafodaLista"/>
        <w:spacing w:after="0" w:line="240" w:lineRule="auto"/>
        <w:ind w:left="766"/>
        <w:jc w:val="both"/>
        <w:rPr>
          <w:rFonts w:ascii="Calibri" w:hAnsi="Calibri" w:cs="Calibri"/>
        </w:rPr>
      </w:pPr>
    </w:p>
    <w:p w14:paraId="32CC4C90" w14:textId="77777777" w:rsidR="00643C2F" w:rsidRPr="007E5D57" w:rsidRDefault="00643C2F" w:rsidP="00F13DAC">
      <w:pPr>
        <w:pStyle w:val="PargrafodaLista"/>
        <w:numPr>
          <w:ilvl w:val="0"/>
          <w:numId w:val="28"/>
        </w:numPr>
        <w:spacing w:after="0" w:line="240" w:lineRule="auto"/>
        <w:jc w:val="both"/>
        <w:rPr>
          <w:rFonts w:ascii="Calibri" w:hAnsi="Calibri" w:cs="Calibri"/>
        </w:rPr>
      </w:pPr>
      <w:r w:rsidRPr="007E5D57">
        <w:rPr>
          <w:rFonts w:ascii="Calibri" w:hAnsi="Calibri" w:cs="Calibri"/>
        </w:rPr>
        <w:t>Licença de funcionamento para as atividades executadas e relacionadas ao controle integrado de pragas;</w:t>
      </w:r>
    </w:p>
    <w:p w14:paraId="62A2117E" w14:textId="77777777" w:rsidR="00643C2F" w:rsidRPr="007E5D57" w:rsidRDefault="00643C2F" w:rsidP="00F13DAC">
      <w:pPr>
        <w:pStyle w:val="PargrafodaLista"/>
        <w:numPr>
          <w:ilvl w:val="0"/>
          <w:numId w:val="28"/>
        </w:numPr>
        <w:spacing w:after="0" w:line="240" w:lineRule="auto"/>
        <w:jc w:val="both"/>
        <w:rPr>
          <w:rFonts w:ascii="Calibri" w:hAnsi="Calibri" w:cs="Calibri"/>
        </w:rPr>
      </w:pPr>
      <w:r w:rsidRPr="007E5D57">
        <w:rPr>
          <w:rFonts w:ascii="Calibri" w:hAnsi="Calibri" w:cs="Calibri"/>
        </w:rPr>
        <w:t>Bom conhecimento e reputação dentro dos serviços relacionados;</w:t>
      </w:r>
    </w:p>
    <w:p w14:paraId="7E85FF2A" w14:textId="77777777" w:rsidR="00643C2F" w:rsidRDefault="00643C2F" w:rsidP="00F13DAC">
      <w:pPr>
        <w:pStyle w:val="PargrafodaLista"/>
        <w:spacing w:after="0" w:line="240" w:lineRule="auto"/>
        <w:ind w:left="1846"/>
        <w:jc w:val="both"/>
        <w:rPr>
          <w:rFonts w:ascii="Calibri" w:hAnsi="Calibri" w:cs="Calibri"/>
        </w:rPr>
      </w:pPr>
    </w:p>
    <w:p w14:paraId="759AD9C7" w14:textId="77777777" w:rsidR="00643C2F" w:rsidRPr="00434771" w:rsidRDefault="00643C2F" w:rsidP="00BF1420">
      <w:pPr>
        <w:spacing w:after="0" w:line="240" w:lineRule="auto"/>
        <w:ind w:firstLine="360"/>
        <w:jc w:val="both"/>
        <w:rPr>
          <w:rFonts w:ascii="Calibri" w:hAnsi="Calibri" w:cs="Calibri"/>
        </w:rPr>
      </w:pPr>
      <w:r>
        <w:rPr>
          <w:rFonts w:ascii="Calibri" w:hAnsi="Calibri" w:cs="Calibri"/>
        </w:rPr>
        <w:t xml:space="preserve">Mesmo </w:t>
      </w:r>
      <w:r w:rsidRPr="00434771">
        <w:rPr>
          <w:rFonts w:ascii="Calibri" w:hAnsi="Calibri" w:cs="Calibri"/>
        </w:rPr>
        <w:t xml:space="preserve">o controle </w:t>
      </w:r>
      <w:r>
        <w:rPr>
          <w:rFonts w:ascii="Calibri" w:hAnsi="Calibri" w:cs="Calibri"/>
        </w:rPr>
        <w:t xml:space="preserve">integrado </w:t>
      </w:r>
      <w:r w:rsidRPr="00434771">
        <w:rPr>
          <w:rFonts w:ascii="Calibri" w:hAnsi="Calibri" w:cs="Calibri"/>
        </w:rPr>
        <w:t xml:space="preserve">de pragas </w:t>
      </w:r>
      <w:r>
        <w:rPr>
          <w:rFonts w:ascii="Calibri" w:hAnsi="Calibri" w:cs="Calibri"/>
        </w:rPr>
        <w:t>sendo</w:t>
      </w:r>
      <w:r w:rsidRPr="00434771">
        <w:rPr>
          <w:rFonts w:ascii="Calibri" w:hAnsi="Calibri" w:cs="Calibri"/>
        </w:rPr>
        <w:t xml:space="preserve"> executado por uma prestadora de serviço, </w:t>
      </w:r>
      <w:r w:rsidR="00BF1420">
        <w:rPr>
          <w:rFonts w:ascii="Calibri" w:hAnsi="Calibri" w:cs="Calibri"/>
        </w:rPr>
        <w:t>recomendamos que</w:t>
      </w:r>
      <w:r w:rsidRPr="00434771">
        <w:rPr>
          <w:rFonts w:ascii="Calibri" w:hAnsi="Calibri" w:cs="Calibri"/>
        </w:rPr>
        <w:t xml:space="preserve"> um funcionário interno </w:t>
      </w:r>
      <w:r w:rsidR="00BF1420">
        <w:rPr>
          <w:rFonts w:ascii="Calibri" w:hAnsi="Calibri" w:cs="Calibri"/>
        </w:rPr>
        <w:t xml:space="preserve">seja </w:t>
      </w:r>
      <w:r w:rsidRPr="00434771">
        <w:rPr>
          <w:rFonts w:ascii="Calibri" w:hAnsi="Calibri" w:cs="Calibri"/>
        </w:rPr>
        <w:t xml:space="preserve">nomeado </w:t>
      </w:r>
      <w:r>
        <w:rPr>
          <w:rFonts w:ascii="Calibri" w:hAnsi="Calibri" w:cs="Calibri"/>
        </w:rPr>
        <w:t>para o contato</w:t>
      </w:r>
      <w:r w:rsidRPr="00434771">
        <w:rPr>
          <w:rFonts w:ascii="Calibri" w:hAnsi="Calibri" w:cs="Calibri"/>
        </w:rPr>
        <w:t xml:space="preserve"> junto </w:t>
      </w:r>
      <w:r>
        <w:rPr>
          <w:rFonts w:ascii="Calibri" w:hAnsi="Calibri" w:cs="Calibri"/>
        </w:rPr>
        <w:t>à</w:t>
      </w:r>
      <w:r w:rsidRPr="00434771">
        <w:rPr>
          <w:rFonts w:ascii="Calibri" w:hAnsi="Calibri" w:cs="Calibri"/>
        </w:rPr>
        <w:t xml:space="preserve"> </w:t>
      </w:r>
      <w:r>
        <w:rPr>
          <w:rFonts w:ascii="Calibri" w:hAnsi="Calibri" w:cs="Calibri"/>
        </w:rPr>
        <w:t>prestadora</w:t>
      </w:r>
      <w:r w:rsidRPr="00434771">
        <w:rPr>
          <w:rFonts w:ascii="Calibri" w:hAnsi="Calibri" w:cs="Calibri"/>
        </w:rPr>
        <w:t xml:space="preserve"> durante as visitas técnicas. Este funcionário é responsável pela coordenação das ações </w:t>
      </w:r>
      <w:r>
        <w:rPr>
          <w:rFonts w:ascii="Calibri" w:hAnsi="Calibri" w:cs="Calibri"/>
        </w:rPr>
        <w:t>corretivas e preventivas com a</w:t>
      </w:r>
      <w:r w:rsidRPr="00434771">
        <w:rPr>
          <w:rFonts w:ascii="Calibri" w:hAnsi="Calibri" w:cs="Calibri"/>
        </w:rPr>
        <w:t xml:space="preserve"> equipe interna, implementação de melhores práticas</w:t>
      </w:r>
      <w:r>
        <w:rPr>
          <w:rFonts w:ascii="Calibri" w:hAnsi="Calibri" w:cs="Calibri"/>
        </w:rPr>
        <w:t xml:space="preserve"> de armazenamento</w:t>
      </w:r>
      <w:r w:rsidRPr="00434771">
        <w:rPr>
          <w:rFonts w:ascii="Calibri" w:hAnsi="Calibri" w:cs="Calibri"/>
        </w:rPr>
        <w:t xml:space="preserve">, </w:t>
      </w:r>
      <w:r>
        <w:rPr>
          <w:rFonts w:ascii="Calibri" w:hAnsi="Calibri" w:cs="Calibri"/>
        </w:rPr>
        <w:t>manutenção do programa de controle integrado de pragas, etc.</w:t>
      </w:r>
      <w:r w:rsidR="00BF1420">
        <w:rPr>
          <w:rFonts w:ascii="Calibri" w:hAnsi="Calibri" w:cs="Calibri"/>
        </w:rPr>
        <w:t xml:space="preserve"> A interaç</w:t>
      </w:r>
      <w:r w:rsidR="000D7AA2">
        <w:rPr>
          <w:rFonts w:ascii="Calibri" w:hAnsi="Calibri" w:cs="Calibri"/>
        </w:rPr>
        <w:t>ão entre o funcionário interno e o técnico é fundamental para avaliação e sucesso do controle integrado de pragas.</w:t>
      </w:r>
    </w:p>
    <w:p w14:paraId="50A19A4F" w14:textId="77777777" w:rsidR="00643C2F" w:rsidRPr="008609BA" w:rsidRDefault="00643C2F" w:rsidP="00F13DAC">
      <w:pPr>
        <w:spacing w:after="0" w:line="240" w:lineRule="auto"/>
        <w:jc w:val="both"/>
        <w:rPr>
          <w:rFonts w:ascii="Calibri" w:hAnsi="Calibri" w:cs="Calibri"/>
        </w:rPr>
      </w:pPr>
    </w:p>
    <w:p w14:paraId="62A99BA5" w14:textId="77777777" w:rsidR="00643C2F" w:rsidRDefault="00547D72" w:rsidP="00F13DAC">
      <w:pPr>
        <w:pStyle w:val="PargrafodaLista"/>
        <w:numPr>
          <w:ilvl w:val="1"/>
          <w:numId w:val="6"/>
        </w:numPr>
        <w:spacing w:after="0" w:line="240" w:lineRule="auto"/>
        <w:jc w:val="both"/>
        <w:rPr>
          <w:rFonts w:ascii="Calibri" w:hAnsi="Calibri" w:cs="Calibri"/>
          <w:b/>
        </w:rPr>
      </w:pPr>
      <w:r>
        <w:rPr>
          <w:rFonts w:ascii="Calibri" w:hAnsi="Calibri" w:cs="Calibri"/>
          <w:b/>
        </w:rPr>
        <w:t>Treinamentos</w:t>
      </w:r>
    </w:p>
    <w:p w14:paraId="1FC4E5B4" w14:textId="77777777" w:rsidR="000D7AA2" w:rsidRPr="009066F4" w:rsidRDefault="000D7AA2" w:rsidP="000D7AA2">
      <w:pPr>
        <w:pStyle w:val="PargrafodaLista"/>
        <w:spacing w:after="0" w:line="240" w:lineRule="auto"/>
        <w:ind w:left="1440"/>
        <w:jc w:val="both"/>
        <w:rPr>
          <w:rFonts w:ascii="Calibri" w:hAnsi="Calibri" w:cs="Calibri"/>
          <w:b/>
        </w:rPr>
      </w:pPr>
    </w:p>
    <w:p w14:paraId="5FACFF48" w14:textId="77777777" w:rsidR="00134BD7" w:rsidRPr="00D77770" w:rsidRDefault="00294A43" w:rsidP="00D77770">
      <w:pPr>
        <w:spacing w:after="0" w:line="240" w:lineRule="auto"/>
        <w:ind w:firstLine="360"/>
        <w:jc w:val="both"/>
        <w:rPr>
          <w:rFonts w:ascii="Calibri" w:hAnsi="Calibri" w:cs="Calibri"/>
        </w:rPr>
      </w:pPr>
      <w:r>
        <w:rPr>
          <w:rFonts w:ascii="Calibri" w:hAnsi="Calibri" w:cs="Calibri"/>
        </w:rPr>
        <w:t xml:space="preserve">Todos os funcionários devem </w:t>
      </w:r>
      <w:r w:rsidR="000D7AA2">
        <w:rPr>
          <w:rFonts w:ascii="Calibri" w:hAnsi="Calibri" w:cs="Calibri"/>
        </w:rPr>
        <w:t>receber</w:t>
      </w:r>
      <w:r>
        <w:rPr>
          <w:rFonts w:ascii="Calibri" w:hAnsi="Calibri" w:cs="Calibri"/>
        </w:rPr>
        <w:t xml:space="preserve"> </w:t>
      </w:r>
      <w:r w:rsidR="00643C2F" w:rsidRPr="009066F4">
        <w:rPr>
          <w:rFonts w:ascii="Calibri" w:hAnsi="Calibri" w:cs="Calibri"/>
        </w:rPr>
        <w:t>treina</w:t>
      </w:r>
      <w:r w:rsidR="000D7AA2">
        <w:rPr>
          <w:rFonts w:ascii="Calibri" w:hAnsi="Calibri" w:cs="Calibri"/>
        </w:rPr>
        <w:t>mento básico para detectar os</w:t>
      </w:r>
      <w:r w:rsidR="00643C2F" w:rsidRPr="009066F4">
        <w:rPr>
          <w:rFonts w:ascii="Calibri" w:hAnsi="Calibri" w:cs="Calibri"/>
        </w:rPr>
        <w:t xml:space="preserve"> sinais potenciais ou reais da presença </w:t>
      </w:r>
      <w:r w:rsidR="00643C2F">
        <w:rPr>
          <w:rFonts w:ascii="Calibri" w:hAnsi="Calibri" w:cs="Calibri"/>
        </w:rPr>
        <w:t xml:space="preserve">de </w:t>
      </w:r>
      <w:r w:rsidR="00643C2F" w:rsidRPr="009066F4">
        <w:rPr>
          <w:rFonts w:ascii="Calibri" w:hAnsi="Calibri" w:cs="Calibri"/>
        </w:rPr>
        <w:t xml:space="preserve">pragas (Ex: produtos avariados, umidade, presença de resíduos expostos, presença de contaminação em papelões ou paletes, presença de pragas, etc). Caso seja detectada qualquer atividade pontual de pragas, </w:t>
      </w:r>
      <w:r w:rsidR="00643C2F">
        <w:rPr>
          <w:rFonts w:ascii="Calibri" w:hAnsi="Calibri" w:cs="Calibri"/>
        </w:rPr>
        <w:t>todos são capacitados para</w:t>
      </w:r>
      <w:r w:rsidR="00643C2F" w:rsidRPr="009066F4">
        <w:rPr>
          <w:rFonts w:ascii="Calibri" w:hAnsi="Calibri" w:cs="Calibri"/>
        </w:rPr>
        <w:t xml:space="preserve"> informar imediatamente o responsável interno pelo controle </w:t>
      </w:r>
      <w:r w:rsidR="00643C2F">
        <w:rPr>
          <w:rFonts w:ascii="Calibri" w:hAnsi="Calibri" w:cs="Calibri"/>
        </w:rPr>
        <w:t xml:space="preserve">integrado </w:t>
      </w:r>
      <w:r w:rsidR="00643C2F" w:rsidRPr="009066F4">
        <w:rPr>
          <w:rFonts w:ascii="Calibri" w:hAnsi="Calibri" w:cs="Calibri"/>
        </w:rPr>
        <w:t xml:space="preserve">de pragas, o qual realizará o contato junto </w:t>
      </w:r>
      <w:r w:rsidR="00643C2F">
        <w:rPr>
          <w:rFonts w:ascii="Calibri" w:hAnsi="Calibri" w:cs="Calibri"/>
        </w:rPr>
        <w:t>à prestadora de serviço.</w:t>
      </w:r>
      <w:r w:rsidR="000D7AA2">
        <w:rPr>
          <w:rFonts w:ascii="Calibri" w:hAnsi="Calibri" w:cs="Calibri"/>
        </w:rPr>
        <w:t xml:space="preserve"> Geralmente, as empresas de controle de pragas fornecem gratuitamente este treinamento.</w:t>
      </w:r>
    </w:p>
    <w:p w14:paraId="0ACA65A5" w14:textId="77777777" w:rsidR="00643C2F" w:rsidRDefault="00643C2F" w:rsidP="00F13DAC">
      <w:pPr>
        <w:pStyle w:val="PargrafodaLista"/>
        <w:jc w:val="both"/>
        <w:rPr>
          <w:rFonts w:ascii="Calibri" w:hAnsi="Calibri" w:cs="Calibri"/>
        </w:rPr>
      </w:pPr>
    </w:p>
    <w:p w14:paraId="11AA216B" w14:textId="77777777" w:rsidR="00643C2F" w:rsidRDefault="00643C2F" w:rsidP="00F13DAC">
      <w:pPr>
        <w:pStyle w:val="PargrafodaLista"/>
        <w:numPr>
          <w:ilvl w:val="0"/>
          <w:numId w:val="6"/>
        </w:numPr>
        <w:spacing w:after="0"/>
        <w:jc w:val="both"/>
        <w:rPr>
          <w:rFonts w:ascii="Calibri" w:hAnsi="Calibri" w:cs="Calibri"/>
          <w:b/>
        </w:rPr>
      </w:pPr>
      <w:r>
        <w:rPr>
          <w:rFonts w:ascii="Calibri" w:hAnsi="Calibri" w:cs="Calibri"/>
          <w:b/>
        </w:rPr>
        <w:lastRenderedPageBreak/>
        <w:t xml:space="preserve">Conteúdo do Programa </w:t>
      </w:r>
      <w:r w:rsidR="00547D72">
        <w:rPr>
          <w:rFonts w:ascii="Calibri" w:hAnsi="Calibri" w:cs="Calibri"/>
          <w:b/>
        </w:rPr>
        <w:t>de Controle Integrado de Pragas</w:t>
      </w:r>
    </w:p>
    <w:p w14:paraId="46D0BB5F" w14:textId="77777777" w:rsidR="000D7AA2" w:rsidRDefault="000D7AA2" w:rsidP="00F13DAC">
      <w:pPr>
        <w:spacing w:after="0" w:line="240" w:lineRule="auto"/>
        <w:jc w:val="both"/>
        <w:rPr>
          <w:rFonts w:ascii="Calibri" w:hAnsi="Calibri" w:cs="Calibri"/>
        </w:rPr>
      </w:pPr>
    </w:p>
    <w:p w14:paraId="50B0F983" w14:textId="77777777" w:rsidR="00643C2F" w:rsidRDefault="00643C2F" w:rsidP="000D7AA2">
      <w:pPr>
        <w:spacing w:after="0" w:line="240" w:lineRule="auto"/>
        <w:ind w:firstLine="360"/>
        <w:jc w:val="both"/>
        <w:rPr>
          <w:rFonts w:ascii="Calibri" w:hAnsi="Calibri" w:cs="Calibri"/>
        </w:rPr>
      </w:pPr>
      <w:r w:rsidRPr="002E44E7">
        <w:rPr>
          <w:rFonts w:ascii="Calibri" w:hAnsi="Calibri" w:cs="Calibri"/>
        </w:rPr>
        <w:t xml:space="preserve">O programa de controle integrado de pragas </w:t>
      </w:r>
      <w:r w:rsidR="002D488F">
        <w:rPr>
          <w:rFonts w:ascii="Calibri" w:hAnsi="Calibri" w:cs="Calibri"/>
        </w:rPr>
        <w:t>deve conter os itens abaixo</w:t>
      </w:r>
      <w:r w:rsidR="000D7AA2">
        <w:rPr>
          <w:rFonts w:ascii="Calibri" w:hAnsi="Calibri" w:cs="Calibri"/>
        </w:rPr>
        <w:t xml:space="preserve"> de maneira integral. Cabe a empresa contratada apresentar de forma clara cada um dos itens a seguir</w:t>
      </w:r>
      <w:r w:rsidR="002D488F">
        <w:rPr>
          <w:rFonts w:ascii="Calibri" w:hAnsi="Calibri" w:cs="Calibri"/>
        </w:rPr>
        <w:t>:</w:t>
      </w:r>
    </w:p>
    <w:p w14:paraId="3060F3CD" w14:textId="77777777" w:rsidR="002D488F" w:rsidRDefault="002D488F" w:rsidP="00F13DAC">
      <w:pPr>
        <w:spacing w:after="0" w:line="240" w:lineRule="auto"/>
        <w:jc w:val="both"/>
        <w:rPr>
          <w:rFonts w:ascii="Calibri" w:hAnsi="Calibri" w:cs="Calibri"/>
        </w:rPr>
      </w:pPr>
    </w:p>
    <w:p w14:paraId="1275D7D1" w14:textId="77777777" w:rsidR="004D5D33" w:rsidRPr="002D488F" w:rsidRDefault="002D488F" w:rsidP="00F13DAC">
      <w:pPr>
        <w:numPr>
          <w:ilvl w:val="0"/>
          <w:numId w:val="27"/>
        </w:numPr>
        <w:spacing w:after="0" w:line="240" w:lineRule="auto"/>
        <w:jc w:val="both"/>
        <w:rPr>
          <w:rFonts w:ascii="Calibri" w:hAnsi="Calibri" w:cs="Calibri"/>
        </w:rPr>
      </w:pPr>
      <w:r w:rsidRPr="007E5D57">
        <w:rPr>
          <w:rFonts w:ascii="Calibri" w:hAnsi="Calibri" w:cs="Calibri"/>
          <w:b/>
        </w:rPr>
        <w:t>A</w:t>
      </w:r>
      <w:r w:rsidR="00153AA1" w:rsidRPr="007E5D57">
        <w:rPr>
          <w:rFonts w:ascii="Calibri" w:hAnsi="Calibri" w:cs="Calibri"/>
          <w:b/>
        </w:rPr>
        <w:t>nálise de perigos e</w:t>
      </w:r>
      <w:r w:rsidR="000200B1" w:rsidRPr="007E5D57">
        <w:rPr>
          <w:rFonts w:ascii="Calibri" w:hAnsi="Calibri" w:cs="Calibri"/>
          <w:b/>
        </w:rPr>
        <w:t xml:space="preserve"> </w:t>
      </w:r>
      <w:r w:rsidRPr="007E5D57">
        <w:rPr>
          <w:rFonts w:ascii="Calibri" w:hAnsi="Calibri" w:cs="Calibri"/>
          <w:b/>
        </w:rPr>
        <w:t>avaliação dos riscos associados</w:t>
      </w:r>
      <w:r>
        <w:rPr>
          <w:rFonts w:ascii="Calibri" w:hAnsi="Calibri" w:cs="Calibri"/>
        </w:rPr>
        <w:t xml:space="preserve">. </w:t>
      </w:r>
      <w:r w:rsidR="000D7AA2">
        <w:rPr>
          <w:rFonts w:ascii="Calibri" w:hAnsi="Calibri" w:cs="Calibri"/>
        </w:rPr>
        <w:t xml:space="preserve">Também conhecida como análise de risco do </w:t>
      </w:r>
      <w:r w:rsidR="00152F3A">
        <w:rPr>
          <w:rFonts w:ascii="Calibri" w:hAnsi="Calibri" w:cs="Calibri"/>
        </w:rPr>
        <w:t>armazém/loja</w:t>
      </w:r>
      <w:r w:rsidR="000D7AA2">
        <w:rPr>
          <w:rFonts w:ascii="Calibri" w:hAnsi="Calibri" w:cs="Calibri"/>
        </w:rPr>
        <w:t xml:space="preserve">, que </w:t>
      </w:r>
      <w:r w:rsidR="000D7AA2" w:rsidRPr="007E5D57">
        <w:rPr>
          <w:rFonts w:ascii="Calibri" w:hAnsi="Calibri" w:cs="Calibri"/>
          <w:b/>
        </w:rPr>
        <w:t xml:space="preserve">baseado em uma análise das pragas capturadas e das condições de acesso, abrigo e </w:t>
      </w:r>
      <w:r w:rsidR="000D7AA2">
        <w:rPr>
          <w:rFonts w:ascii="Calibri" w:hAnsi="Calibri" w:cs="Calibri"/>
          <w:b/>
        </w:rPr>
        <w:t>disponibilidade de</w:t>
      </w:r>
      <w:r w:rsidR="000D7AA2" w:rsidRPr="007E5D57">
        <w:rPr>
          <w:rFonts w:ascii="Calibri" w:hAnsi="Calibri" w:cs="Calibri"/>
          <w:b/>
        </w:rPr>
        <w:t xml:space="preserve"> água e alimento</w:t>
      </w:r>
      <w:r w:rsidR="000D7AA2">
        <w:rPr>
          <w:rFonts w:ascii="Calibri" w:hAnsi="Calibri" w:cs="Calibri"/>
        </w:rPr>
        <w:t xml:space="preserve"> evidencia de maneira clara os principais riscos e </w:t>
      </w:r>
      <w:r>
        <w:rPr>
          <w:rFonts w:ascii="Calibri" w:hAnsi="Calibri" w:cs="Calibri"/>
        </w:rPr>
        <w:t>deve propor medidas que evitem os acessos das pragas às condições que potencializem possíveis infestações</w:t>
      </w:r>
      <w:r w:rsidR="007E5D57">
        <w:rPr>
          <w:rFonts w:ascii="Calibri" w:hAnsi="Calibri" w:cs="Calibri"/>
        </w:rPr>
        <w:t>;</w:t>
      </w:r>
    </w:p>
    <w:p w14:paraId="4DE52652" w14:textId="77777777" w:rsidR="004D5D33" w:rsidRPr="002D488F" w:rsidRDefault="002D488F" w:rsidP="00F13DAC">
      <w:pPr>
        <w:numPr>
          <w:ilvl w:val="0"/>
          <w:numId w:val="27"/>
        </w:numPr>
        <w:spacing w:after="0" w:line="240" w:lineRule="auto"/>
        <w:jc w:val="both"/>
        <w:rPr>
          <w:rFonts w:ascii="Calibri" w:hAnsi="Calibri" w:cs="Calibri"/>
        </w:rPr>
      </w:pPr>
      <w:r w:rsidRPr="007E5D57">
        <w:rPr>
          <w:rFonts w:ascii="Calibri" w:hAnsi="Calibri" w:cs="Calibri"/>
          <w:b/>
        </w:rPr>
        <w:t>Todo o processo deve ser documentado</w:t>
      </w:r>
      <w:r>
        <w:rPr>
          <w:rFonts w:ascii="Calibri" w:hAnsi="Calibri" w:cs="Calibri"/>
        </w:rPr>
        <w:t xml:space="preserve"> e o acesso a esta documentação deve ser providenciado aos responsáveis pelo programa de controle de pragas;</w:t>
      </w:r>
      <w:r w:rsidR="000200B1" w:rsidRPr="002D488F">
        <w:rPr>
          <w:rFonts w:ascii="Calibri" w:hAnsi="Calibri" w:cs="Calibri"/>
        </w:rPr>
        <w:t xml:space="preserve"> </w:t>
      </w:r>
    </w:p>
    <w:p w14:paraId="6AFBF6DF" w14:textId="77777777" w:rsidR="004D5D33" w:rsidRPr="002D488F" w:rsidRDefault="000200B1" w:rsidP="00F13DAC">
      <w:pPr>
        <w:numPr>
          <w:ilvl w:val="0"/>
          <w:numId w:val="27"/>
        </w:numPr>
        <w:spacing w:after="0" w:line="240" w:lineRule="auto"/>
        <w:jc w:val="both"/>
        <w:rPr>
          <w:rFonts w:ascii="Calibri" w:hAnsi="Calibri" w:cs="Calibri"/>
        </w:rPr>
      </w:pPr>
      <w:r w:rsidRPr="007E5D57">
        <w:rPr>
          <w:rFonts w:ascii="Calibri" w:hAnsi="Calibri" w:cs="Calibri"/>
          <w:b/>
        </w:rPr>
        <w:t>Estar em conformi</w:t>
      </w:r>
      <w:r w:rsidR="002D488F" w:rsidRPr="007E5D57">
        <w:rPr>
          <w:rFonts w:ascii="Calibri" w:hAnsi="Calibri" w:cs="Calibri"/>
          <w:b/>
        </w:rPr>
        <w:t>dade com os regulamentos locais</w:t>
      </w:r>
      <w:r w:rsidR="002D488F">
        <w:rPr>
          <w:rFonts w:ascii="Calibri" w:hAnsi="Calibri" w:cs="Calibri"/>
        </w:rPr>
        <w:t>;</w:t>
      </w:r>
    </w:p>
    <w:p w14:paraId="5F3AB61B" w14:textId="77777777" w:rsidR="000D7AA2" w:rsidRDefault="000D7AA2" w:rsidP="00F13DAC">
      <w:pPr>
        <w:numPr>
          <w:ilvl w:val="0"/>
          <w:numId w:val="27"/>
        </w:numPr>
        <w:spacing w:after="0" w:line="240" w:lineRule="auto"/>
        <w:jc w:val="both"/>
        <w:rPr>
          <w:rFonts w:ascii="Calibri" w:hAnsi="Calibri" w:cs="Calibri"/>
        </w:rPr>
      </w:pPr>
      <w:r>
        <w:rPr>
          <w:rFonts w:ascii="Calibri" w:hAnsi="Calibri" w:cs="Calibri"/>
        </w:rPr>
        <w:t xml:space="preserve">Após a análise dos riscos, o controle integrado deve </w:t>
      </w:r>
      <w:r w:rsidRPr="000D7AA2">
        <w:rPr>
          <w:rFonts w:ascii="Calibri" w:hAnsi="Calibri" w:cs="Calibri"/>
          <w:b/>
        </w:rPr>
        <w:t>e</w:t>
      </w:r>
      <w:r w:rsidR="000200B1" w:rsidRPr="007E5D57">
        <w:rPr>
          <w:rFonts w:ascii="Calibri" w:hAnsi="Calibri" w:cs="Calibri"/>
          <w:b/>
        </w:rPr>
        <w:t>specificar pragas alvo</w:t>
      </w:r>
      <w:r>
        <w:rPr>
          <w:rFonts w:ascii="Calibri" w:hAnsi="Calibri" w:cs="Calibri"/>
          <w:b/>
        </w:rPr>
        <w:t xml:space="preserve">, </w:t>
      </w:r>
      <w:r>
        <w:rPr>
          <w:rFonts w:ascii="Calibri" w:hAnsi="Calibri" w:cs="Calibri"/>
        </w:rPr>
        <w:t xml:space="preserve">baseado nas capturas realizadas no </w:t>
      </w:r>
      <w:r w:rsidR="00BB3AA8">
        <w:rPr>
          <w:rFonts w:ascii="Calibri" w:hAnsi="Calibri" w:cs="Calibri"/>
        </w:rPr>
        <w:t>armazém</w:t>
      </w:r>
      <w:r w:rsidR="00152F3A">
        <w:rPr>
          <w:rFonts w:ascii="Calibri" w:hAnsi="Calibri" w:cs="Calibri"/>
        </w:rPr>
        <w:t>/loja</w:t>
      </w:r>
      <w:r>
        <w:rPr>
          <w:rFonts w:ascii="Calibri" w:hAnsi="Calibri" w:cs="Calibri"/>
        </w:rPr>
        <w:t xml:space="preserve"> e nos riscos levantados na análise. Com base nas pragas</w:t>
      </w:r>
      <w:r w:rsidR="008C41FC">
        <w:rPr>
          <w:rFonts w:ascii="Calibri" w:hAnsi="Calibri" w:cs="Calibri"/>
        </w:rPr>
        <w:t xml:space="preserve"> alvo</w:t>
      </w:r>
      <w:r>
        <w:rPr>
          <w:rFonts w:ascii="Calibri" w:hAnsi="Calibri" w:cs="Calibri"/>
        </w:rPr>
        <w:t>, o programa deve</w:t>
      </w:r>
      <w:r w:rsidR="000200B1" w:rsidRPr="007E5D57">
        <w:rPr>
          <w:rFonts w:ascii="Calibri" w:hAnsi="Calibri" w:cs="Calibri"/>
          <w:b/>
        </w:rPr>
        <w:t xml:space="preserve"> endereçar planos, me</w:t>
      </w:r>
      <w:r w:rsidR="002D488F" w:rsidRPr="007E5D57">
        <w:rPr>
          <w:rFonts w:ascii="Calibri" w:hAnsi="Calibri" w:cs="Calibri"/>
          <w:b/>
        </w:rPr>
        <w:t>didas de controle</w:t>
      </w:r>
      <w:r>
        <w:rPr>
          <w:rFonts w:ascii="Calibri" w:hAnsi="Calibri" w:cs="Calibri"/>
          <w:b/>
        </w:rPr>
        <w:t>,</w:t>
      </w:r>
      <w:r w:rsidR="002D488F" w:rsidRPr="007E5D57">
        <w:rPr>
          <w:rFonts w:ascii="Calibri" w:hAnsi="Calibri" w:cs="Calibri"/>
          <w:b/>
        </w:rPr>
        <w:t xml:space="preserve"> cronogramas</w:t>
      </w:r>
      <w:r>
        <w:rPr>
          <w:rFonts w:ascii="Calibri" w:hAnsi="Calibri" w:cs="Calibri"/>
          <w:b/>
        </w:rPr>
        <w:t xml:space="preserve"> de visita e relatórios após as visitas</w:t>
      </w:r>
      <w:r>
        <w:rPr>
          <w:rFonts w:ascii="Calibri" w:hAnsi="Calibri" w:cs="Calibri"/>
        </w:rPr>
        <w:t>.</w:t>
      </w:r>
    </w:p>
    <w:p w14:paraId="6A6915A1" w14:textId="77777777" w:rsidR="000D7AA2" w:rsidRDefault="000D7AA2" w:rsidP="00F13DAC">
      <w:pPr>
        <w:numPr>
          <w:ilvl w:val="0"/>
          <w:numId w:val="27"/>
        </w:numPr>
        <w:spacing w:after="0" w:line="240" w:lineRule="auto"/>
        <w:jc w:val="both"/>
        <w:rPr>
          <w:rFonts w:ascii="Calibri" w:hAnsi="Calibri" w:cs="Calibri"/>
        </w:rPr>
      </w:pPr>
      <w:r>
        <w:rPr>
          <w:rFonts w:ascii="Calibri" w:hAnsi="Calibri" w:cs="Calibri"/>
        </w:rPr>
        <w:t>Ao final de cada visita, o</w:t>
      </w:r>
      <w:r w:rsidR="002D488F">
        <w:rPr>
          <w:rFonts w:ascii="Calibri" w:hAnsi="Calibri" w:cs="Calibri"/>
        </w:rPr>
        <w:t xml:space="preserve">s relatórios </w:t>
      </w:r>
      <w:r>
        <w:rPr>
          <w:rFonts w:ascii="Calibri" w:hAnsi="Calibri" w:cs="Calibri"/>
        </w:rPr>
        <w:t>são preenchidos e entregues ao funcionário interno. Sempre que possível, o programa</w:t>
      </w:r>
      <w:r w:rsidR="002D488F">
        <w:rPr>
          <w:rFonts w:ascii="Calibri" w:hAnsi="Calibri" w:cs="Calibri"/>
        </w:rPr>
        <w:t xml:space="preserve"> </w:t>
      </w:r>
      <w:r w:rsidR="002D488F" w:rsidRPr="007E5D57">
        <w:rPr>
          <w:rFonts w:ascii="Calibri" w:hAnsi="Calibri" w:cs="Calibri"/>
          <w:b/>
        </w:rPr>
        <w:t>deve ser de conhecimento de todos</w:t>
      </w:r>
      <w:r w:rsidR="00153AA1" w:rsidRPr="007E5D57">
        <w:rPr>
          <w:rFonts w:ascii="Calibri" w:hAnsi="Calibri" w:cs="Calibri"/>
          <w:b/>
        </w:rPr>
        <w:t xml:space="preserve"> os</w:t>
      </w:r>
      <w:r w:rsidR="002D488F" w:rsidRPr="007E5D57">
        <w:rPr>
          <w:rFonts w:ascii="Calibri" w:hAnsi="Calibri" w:cs="Calibri"/>
          <w:b/>
        </w:rPr>
        <w:t xml:space="preserve"> envolvidos no controle integrado de pragas</w:t>
      </w:r>
      <w:r>
        <w:rPr>
          <w:rFonts w:ascii="Calibri" w:hAnsi="Calibri" w:cs="Calibri"/>
        </w:rPr>
        <w:t>.</w:t>
      </w:r>
    </w:p>
    <w:p w14:paraId="5C6FA9F0" w14:textId="77777777" w:rsidR="004D5D33" w:rsidRDefault="002D488F" w:rsidP="00F13DAC">
      <w:pPr>
        <w:numPr>
          <w:ilvl w:val="0"/>
          <w:numId w:val="27"/>
        </w:numPr>
        <w:spacing w:after="0" w:line="240" w:lineRule="auto"/>
        <w:jc w:val="both"/>
        <w:rPr>
          <w:rFonts w:ascii="Calibri" w:hAnsi="Calibri" w:cs="Calibri"/>
        </w:rPr>
      </w:pPr>
      <w:r>
        <w:rPr>
          <w:rFonts w:ascii="Calibri" w:hAnsi="Calibri" w:cs="Calibri"/>
        </w:rPr>
        <w:t xml:space="preserve">Uma </w:t>
      </w:r>
      <w:r w:rsidR="00153AA1" w:rsidRPr="007E5D57">
        <w:rPr>
          <w:rFonts w:ascii="Calibri" w:hAnsi="Calibri" w:cs="Calibri"/>
          <w:b/>
          <w:u w:val="single"/>
        </w:rPr>
        <w:t>atenção especial deve ser dada à</w:t>
      </w:r>
      <w:r w:rsidRPr="007E5D57">
        <w:rPr>
          <w:rFonts w:ascii="Calibri" w:hAnsi="Calibri" w:cs="Calibri"/>
          <w:b/>
          <w:u w:val="single"/>
        </w:rPr>
        <w:t>s pragas que atingem diretamente o estoque, também conhecidos como SPI (</w:t>
      </w:r>
      <w:r w:rsidR="00593013" w:rsidRPr="007E5D57">
        <w:rPr>
          <w:rFonts w:ascii="Calibri" w:hAnsi="Calibri" w:cs="Calibri"/>
          <w:b/>
          <w:u w:val="single"/>
        </w:rPr>
        <w:t>Stored Product Insects)</w:t>
      </w:r>
      <w:r w:rsidR="00294A43">
        <w:rPr>
          <w:rFonts w:ascii="Calibri" w:hAnsi="Calibri" w:cs="Calibri"/>
          <w:b/>
          <w:u w:val="single"/>
        </w:rPr>
        <w:t xml:space="preserve"> ou insetos/pragas de grãos</w:t>
      </w:r>
      <w:r w:rsidR="00153AA1" w:rsidRPr="007E5D57">
        <w:rPr>
          <w:rFonts w:ascii="Calibri" w:hAnsi="Calibri" w:cs="Calibri"/>
          <w:b/>
          <w:u w:val="single"/>
        </w:rPr>
        <w:t>.</w:t>
      </w:r>
    </w:p>
    <w:p w14:paraId="42D73DF8" w14:textId="77777777" w:rsidR="000D7AA2" w:rsidRDefault="000D7AA2" w:rsidP="000D7AA2">
      <w:pPr>
        <w:spacing w:after="0" w:line="240" w:lineRule="auto"/>
        <w:ind w:left="360"/>
        <w:jc w:val="both"/>
        <w:rPr>
          <w:rFonts w:ascii="Calibri" w:hAnsi="Calibri" w:cs="Calibri"/>
        </w:rPr>
      </w:pPr>
    </w:p>
    <w:p w14:paraId="56712E81" w14:textId="77777777" w:rsidR="00593013" w:rsidRPr="00593013" w:rsidRDefault="00593013" w:rsidP="000D7AA2">
      <w:pPr>
        <w:spacing w:after="0" w:line="240" w:lineRule="auto"/>
        <w:ind w:firstLine="360"/>
        <w:jc w:val="both"/>
        <w:rPr>
          <w:rFonts w:ascii="Calibri" w:hAnsi="Calibri" w:cs="Calibri"/>
        </w:rPr>
      </w:pPr>
      <w:r w:rsidRPr="00593013">
        <w:rPr>
          <w:rFonts w:ascii="Calibri" w:hAnsi="Calibri" w:cs="Calibri"/>
        </w:rPr>
        <w:t xml:space="preserve">Pragas comumente encontradas em alimentos, também conhecidas tecnicamente como </w:t>
      </w:r>
      <w:r>
        <w:rPr>
          <w:rFonts w:ascii="Calibri" w:hAnsi="Calibri" w:cs="Calibri"/>
        </w:rPr>
        <w:t>SPI</w:t>
      </w:r>
      <w:r w:rsidRPr="00593013">
        <w:rPr>
          <w:rFonts w:ascii="Calibri" w:hAnsi="Calibri" w:cs="Calibri"/>
        </w:rPr>
        <w:t>, cobrem um grande número de insetos. Eles podem infestar uma variedade de produtos armazenados em determinados alimentos.</w:t>
      </w:r>
      <w:r>
        <w:rPr>
          <w:rFonts w:ascii="Calibri" w:hAnsi="Calibri" w:cs="Calibri"/>
        </w:rPr>
        <w:t xml:space="preserve"> É responsabilidade do contratante questionar a empresa se ela tem o conhecimento necessário para este manejo.</w:t>
      </w:r>
    </w:p>
    <w:p w14:paraId="4F11FBC8" w14:textId="77777777" w:rsidR="000D7AA2" w:rsidRDefault="000D7AA2" w:rsidP="000D7AA2">
      <w:pPr>
        <w:spacing w:after="0" w:line="240" w:lineRule="auto"/>
        <w:jc w:val="both"/>
        <w:rPr>
          <w:rFonts w:ascii="Calibri" w:hAnsi="Calibri" w:cs="Calibri"/>
        </w:rPr>
      </w:pPr>
    </w:p>
    <w:p w14:paraId="7FF4F73A" w14:textId="77777777" w:rsidR="00593013" w:rsidRDefault="00593013" w:rsidP="000D7AA2">
      <w:pPr>
        <w:spacing w:after="0" w:line="240" w:lineRule="auto"/>
        <w:ind w:firstLine="360"/>
        <w:jc w:val="both"/>
        <w:rPr>
          <w:rFonts w:ascii="Calibri" w:hAnsi="Calibri" w:cs="Calibri"/>
        </w:rPr>
      </w:pPr>
      <w:r w:rsidRPr="00593013">
        <w:rPr>
          <w:rFonts w:ascii="Calibri" w:hAnsi="Calibri" w:cs="Calibri"/>
        </w:rPr>
        <w:t xml:space="preserve">Insetos são um perigo </w:t>
      </w:r>
      <w:r w:rsidR="00C22E9B">
        <w:rPr>
          <w:rFonts w:ascii="Calibri" w:hAnsi="Calibri" w:cs="Calibri"/>
        </w:rPr>
        <w:t>e</w:t>
      </w:r>
      <w:r w:rsidRPr="00593013">
        <w:rPr>
          <w:rFonts w:ascii="Calibri" w:hAnsi="Calibri" w:cs="Calibri"/>
        </w:rPr>
        <w:t xml:space="preserve"> podem causar enormes perdas econômicas por danos e contaminação de produtos alimentícios.</w:t>
      </w:r>
      <w:r w:rsidR="00C22E9B">
        <w:rPr>
          <w:rFonts w:ascii="Calibri" w:hAnsi="Calibri" w:cs="Calibri"/>
        </w:rPr>
        <w:t xml:space="preserve"> </w:t>
      </w:r>
      <w:r w:rsidRPr="00593013">
        <w:rPr>
          <w:rFonts w:ascii="Calibri" w:hAnsi="Calibri" w:cs="Calibri"/>
        </w:rPr>
        <w:t xml:space="preserve">Qualquer contaminação tornará </w:t>
      </w:r>
      <w:r>
        <w:rPr>
          <w:rFonts w:ascii="Calibri" w:hAnsi="Calibri" w:cs="Calibri"/>
        </w:rPr>
        <w:t>o produto</w:t>
      </w:r>
      <w:r w:rsidRPr="00593013">
        <w:rPr>
          <w:rFonts w:ascii="Calibri" w:hAnsi="Calibri" w:cs="Calibri"/>
        </w:rPr>
        <w:t xml:space="preserve"> imprópri</w:t>
      </w:r>
      <w:r>
        <w:rPr>
          <w:rFonts w:ascii="Calibri" w:hAnsi="Calibri" w:cs="Calibri"/>
        </w:rPr>
        <w:t>o</w:t>
      </w:r>
      <w:r w:rsidRPr="00593013">
        <w:rPr>
          <w:rFonts w:ascii="Calibri" w:hAnsi="Calibri" w:cs="Calibri"/>
        </w:rPr>
        <w:t xml:space="preserve"> para </w:t>
      </w:r>
      <w:r>
        <w:rPr>
          <w:rFonts w:ascii="Calibri" w:hAnsi="Calibri" w:cs="Calibri"/>
        </w:rPr>
        <w:t>comercialização</w:t>
      </w:r>
      <w:r w:rsidRPr="00593013">
        <w:rPr>
          <w:rFonts w:ascii="Calibri" w:hAnsi="Calibri" w:cs="Calibri"/>
        </w:rPr>
        <w:t>.</w:t>
      </w:r>
    </w:p>
    <w:p w14:paraId="73BD6886" w14:textId="77777777" w:rsidR="00F363FC" w:rsidRDefault="00F363FC" w:rsidP="00F363FC">
      <w:pPr>
        <w:spacing w:after="0" w:line="240" w:lineRule="auto"/>
        <w:jc w:val="both"/>
        <w:rPr>
          <w:rFonts w:ascii="Calibri" w:hAnsi="Calibri" w:cs="Calibri"/>
        </w:rPr>
      </w:pPr>
    </w:p>
    <w:p w14:paraId="445FD1A5" w14:textId="77777777" w:rsidR="00593013" w:rsidRDefault="00F363FC" w:rsidP="00F363FC">
      <w:pPr>
        <w:spacing w:after="0" w:line="240" w:lineRule="auto"/>
        <w:ind w:firstLine="360"/>
        <w:jc w:val="both"/>
        <w:rPr>
          <w:rFonts w:ascii="Calibri" w:hAnsi="Calibri" w:cs="Calibri"/>
        </w:rPr>
      </w:pPr>
      <w:r>
        <w:rPr>
          <w:rFonts w:ascii="Calibri" w:hAnsi="Calibri" w:cs="Calibri"/>
        </w:rPr>
        <w:t xml:space="preserve">É de extrema importância que todos os funcionários e principalmente o responsável pelas visitas de controle de pragas estejam aptos a </w:t>
      </w:r>
      <w:r w:rsidRPr="00F363FC">
        <w:rPr>
          <w:rFonts w:ascii="Calibri" w:hAnsi="Calibri" w:cs="Calibri"/>
          <w:b/>
        </w:rPr>
        <w:t>i</w:t>
      </w:r>
      <w:r w:rsidR="00593013" w:rsidRPr="007E5D57">
        <w:rPr>
          <w:rFonts w:ascii="Calibri" w:hAnsi="Calibri" w:cs="Calibri"/>
          <w:b/>
        </w:rPr>
        <w:t>dentificar e remover a fonte da infestação</w:t>
      </w:r>
      <w:r w:rsidR="00082583">
        <w:rPr>
          <w:rFonts w:ascii="Calibri" w:hAnsi="Calibri" w:cs="Calibri"/>
          <w:b/>
        </w:rPr>
        <w:t xml:space="preserve">. </w:t>
      </w:r>
      <w:r w:rsidR="00082583" w:rsidRPr="00082583">
        <w:rPr>
          <w:rFonts w:ascii="Calibri" w:hAnsi="Calibri" w:cs="Calibri"/>
        </w:rPr>
        <w:t xml:space="preserve">Esta </w:t>
      </w:r>
      <w:r w:rsidR="00593013" w:rsidRPr="00082583">
        <w:rPr>
          <w:rFonts w:ascii="Calibri" w:hAnsi="Calibri" w:cs="Calibri"/>
        </w:rPr>
        <w:t>é uma</w:t>
      </w:r>
      <w:r w:rsidR="00593013" w:rsidRPr="007E5D57">
        <w:rPr>
          <w:rFonts w:ascii="Calibri" w:hAnsi="Calibri" w:cs="Calibri"/>
          <w:b/>
        </w:rPr>
        <w:t xml:space="preserve"> parte crítica</w:t>
      </w:r>
      <w:r w:rsidR="00593013" w:rsidRPr="00593013">
        <w:rPr>
          <w:rFonts w:ascii="Calibri" w:hAnsi="Calibri" w:cs="Calibri"/>
        </w:rPr>
        <w:t xml:space="preserve"> do controle efetivo dessas pragas.</w:t>
      </w:r>
    </w:p>
    <w:p w14:paraId="2AFA6F40" w14:textId="77777777" w:rsidR="00F363FC" w:rsidRDefault="00F363FC" w:rsidP="00F363FC">
      <w:pPr>
        <w:spacing w:after="0" w:line="240" w:lineRule="auto"/>
        <w:ind w:firstLine="360"/>
        <w:jc w:val="both"/>
        <w:rPr>
          <w:rFonts w:ascii="Calibri" w:hAnsi="Calibri" w:cs="Calibri"/>
        </w:rPr>
      </w:pPr>
    </w:p>
    <w:p w14:paraId="648AA897" w14:textId="77777777" w:rsidR="00F363FC" w:rsidRDefault="007E5D57" w:rsidP="00F363FC">
      <w:pPr>
        <w:spacing w:after="0" w:line="240" w:lineRule="auto"/>
        <w:ind w:firstLine="360"/>
        <w:jc w:val="both"/>
        <w:rPr>
          <w:rFonts w:ascii="Calibri" w:hAnsi="Calibri" w:cs="Calibri"/>
          <w:b/>
        </w:rPr>
      </w:pPr>
      <w:r>
        <w:rPr>
          <w:rFonts w:ascii="Calibri" w:hAnsi="Calibri" w:cs="Calibri"/>
        </w:rPr>
        <w:t xml:space="preserve">Uma vez identificadas </w:t>
      </w:r>
      <w:r w:rsidR="00F363FC">
        <w:rPr>
          <w:rFonts w:ascii="Calibri" w:hAnsi="Calibri" w:cs="Calibri"/>
        </w:rPr>
        <w:t xml:space="preserve">pelos funcionários </w:t>
      </w:r>
      <w:r>
        <w:rPr>
          <w:rFonts w:ascii="Calibri" w:hAnsi="Calibri" w:cs="Calibri"/>
        </w:rPr>
        <w:t>a</w:t>
      </w:r>
      <w:r w:rsidR="00F363FC">
        <w:rPr>
          <w:rFonts w:ascii="Calibri" w:hAnsi="Calibri" w:cs="Calibri"/>
        </w:rPr>
        <w:t xml:space="preserve"> presença de qualquer praga</w:t>
      </w:r>
      <w:r>
        <w:rPr>
          <w:rFonts w:ascii="Calibri" w:hAnsi="Calibri" w:cs="Calibri"/>
        </w:rPr>
        <w:t>, a empresa contratada deve</w:t>
      </w:r>
      <w:r w:rsidR="00F363FC">
        <w:rPr>
          <w:rFonts w:ascii="Calibri" w:hAnsi="Calibri" w:cs="Calibri"/>
        </w:rPr>
        <w:t xml:space="preserve"> ser imediatamente acionada e </w:t>
      </w:r>
      <w:r w:rsidRPr="007E5D57">
        <w:rPr>
          <w:rFonts w:ascii="Calibri" w:hAnsi="Calibri" w:cs="Calibri"/>
          <w:b/>
        </w:rPr>
        <w:t xml:space="preserve">apresentar </w:t>
      </w:r>
      <w:r w:rsidR="00F363FC">
        <w:rPr>
          <w:rFonts w:ascii="Calibri" w:hAnsi="Calibri" w:cs="Calibri"/>
          <w:b/>
        </w:rPr>
        <w:t xml:space="preserve">relatório com </w:t>
      </w:r>
      <w:r w:rsidRPr="007E5D57">
        <w:rPr>
          <w:rFonts w:ascii="Calibri" w:hAnsi="Calibri" w:cs="Calibri"/>
          <w:b/>
        </w:rPr>
        <w:t>os níveis de infestação</w:t>
      </w:r>
      <w:r w:rsidR="00F363FC">
        <w:rPr>
          <w:rFonts w:ascii="Calibri" w:hAnsi="Calibri" w:cs="Calibri"/>
          <w:b/>
        </w:rPr>
        <w:t xml:space="preserve"> e</w:t>
      </w:r>
      <w:r w:rsidRPr="007E5D57">
        <w:rPr>
          <w:rFonts w:ascii="Calibri" w:hAnsi="Calibri" w:cs="Calibri"/>
          <w:b/>
        </w:rPr>
        <w:t xml:space="preserve"> as medidas de controle </w:t>
      </w:r>
      <w:r w:rsidR="00F363FC">
        <w:rPr>
          <w:rFonts w:ascii="Calibri" w:hAnsi="Calibri" w:cs="Calibri"/>
          <w:b/>
        </w:rPr>
        <w:t>necessárias.</w:t>
      </w:r>
    </w:p>
    <w:p w14:paraId="3672877E" w14:textId="77777777" w:rsidR="00F363FC" w:rsidRDefault="00F363FC" w:rsidP="00F363FC">
      <w:pPr>
        <w:spacing w:after="0" w:line="240" w:lineRule="auto"/>
        <w:ind w:firstLine="360"/>
        <w:jc w:val="both"/>
        <w:rPr>
          <w:rFonts w:ascii="Calibri" w:hAnsi="Calibri" w:cs="Calibri"/>
          <w:b/>
        </w:rPr>
      </w:pPr>
    </w:p>
    <w:p w14:paraId="62C4B00F" w14:textId="77777777" w:rsidR="004D5D33" w:rsidRDefault="00F363FC" w:rsidP="00F363FC">
      <w:pPr>
        <w:spacing w:after="0" w:line="240" w:lineRule="auto"/>
        <w:ind w:firstLine="360"/>
        <w:jc w:val="both"/>
        <w:rPr>
          <w:rFonts w:ascii="Calibri" w:hAnsi="Calibri" w:cs="Calibri"/>
        </w:rPr>
      </w:pPr>
      <w:r>
        <w:rPr>
          <w:rFonts w:ascii="Calibri" w:hAnsi="Calibri" w:cs="Calibri"/>
        </w:rPr>
        <w:t xml:space="preserve">Ressaltamos que a empresa deve mapear </w:t>
      </w:r>
      <w:r w:rsidR="000200B1" w:rsidRPr="007E5D57">
        <w:rPr>
          <w:rFonts w:ascii="Calibri" w:hAnsi="Calibri" w:cs="Calibri"/>
          <w:b/>
        </w:rPr>
        <w:t>a localização de todas as medidas de controle de pragas</w:t>
      </w:r>
      <w:r w:rsidR="000200B1" w:rsidRPr="002D488F">
        <w:rPr>
          <w:rFonts w:ascii="Calibri" w:hAnsi="Calibri" w:cs="Calibri"/>
        </w:rPr>
        <w:t xml:space="preserve">, incluindo </w:t>
      </w:r>
      <w:r>
        <w:rPr>
          <w:rFonts w:ascii="Calibri" w:hAnsi="Calibri" w:cs="Calibri"/>
        </w:rPr>
        <w:t xml:space="preserve">todos os dispositivos de captura e as </w:t>
      </w:r>
      <w:r w:rsidR="000200B1" w:rsidRPr="002D488F">
        <w:rPr>
          <w:rFonts w:ascii="Calibri" w:hAnsi="Calibri" w:cs="Calibri"/>
        </w:rPr>
        <w:t xml:space="preserve">iscas, </w:t>
      </w:r>
      <w:r>
        <w:rPr>
          <w:rFonts w:ascii="Calibri" w:hAnsi="Calibri" w:cs="Calibri"/>
        </w:rPr>
        <w:t xml:space="preserve">e entregar um </w:t>
      </w:r>
      <w:r w:rsidR="000200B1" w:rsidRPr="002D488F">
        <w:rPr>
          <w:rFonts w:ascii="Calibri" w:hAnsi="Calibri" w:cs="Calibri"/>
        </w:rPr>
        <w:t>diagrama do local</w:t>
      </w:r>
      <w:r w:rsidR="00C22E9B" w:rsidRPr="00C22E9B">
        <w:t xml:space="preserve"> </w:t>
      </w:r>
      <w:r w:rsidR="00C22E9B">
        <w:t>ou o m</w:t>
      </w:r>
      <w:r w:rsidR="00C22E9B" w:rsidRPr="00C22E9B">
        <w:rPr>
          <w:rFonts w:ascii="Calibri" w:hAnsi="Calibri" w:cs="Calibri"/>
        </w:rPr>
        <w:t>apa contendo a localização d</w:t>
      </w:r>
      <w:r w:rsidR="00AC4812">
        <w:rPr>
          <w:rFonts w:ascii="Calibri" w:hAnsi="Calibri" w:cs="Calibri"/>
        </w:rPr>
        <w:t>e cada armadilha e isca</w:t>
      </w:r>
      <w:r w:rsidR="00C22E9B" w:rsidRPr="00C22E9B">
        <w:rPr>
          <w:rFonts w:ascii="Calibri" w:hAnsi="Calibri" w:cs="Calibri"/>
        </w:rPr>
        <w:t xml:space="preserve"> interna ou </w:t>
      </w:r>
      <w:r w:rsidR="00294A43">
        <w:rPr>
          <w:rFonts w:ascii="Calibri" w:hAnsi="Calibri" w:cs="Calibri"/>
        </w:rPr>
        <w:t>externa</w:t>
      </w:r>
      <w:r w:rsidR="00C22E9B" w:rsidRPr="00294A43">
        <w:rPr>
          <w:rFonts w:ascii="Calibri" w:hAnsi="Calibri" w:cs="Calibri"/>
        </w:rPr>
        <w:t>. Este mapa deve ser atualizado anualmente ou sempre que houver alguma modificação</w:t>
      </w:r>
      <w:r w:rsidR="000200B1" w:rsidRPr="00294A43">
        <w:rPr>
          <w:rFonts w:ascii="Calibri" w:hAnsi="Calibri" w:cs="Calibri"/>
        </w:rPr>
        <w:t xml:space="preserve">. </w:t>
      </w:r>
    </w:p>
    <w:p w14:paraId="2EA30DA3" w14:textId="77777777" w:rsidR="00F363FC" w:rsidRPr="00294A43" w:rsidRDefault="00F363FC" w:rsidP="00F363FC">
      <w:pPr>
        <w:spacing w:after="0" w:line="240" w:lineRule="auto"/>
        <w:ind w:firstLine="360"/>
        <w:jc w:val="both"/>
        <w:rPr>
          <w:rFonts w:ascii="Calibri" w:hAnsi="Calibri" w:cs="Calibri"/>
        </w:rPr>
      </w:pPr>
    </w:p>
    <w:p w14:paraId="404EE60E" w14:textId="77777777" w:rsidR="004D5D33" w:rsidRPr="002D488F" w:rsidRDefault="00F363FC" w:rsidP="00F13DAC">
      <w:pPr>
        <w:numPr>
          <w:ilvl w:val="0"/>
          <w:numId w:val="27"/>
        </w:numPr>
        <w:spacing w:after="0" w:line="240" w:lineRule="auto"/>
        <w:jc w:val="both"/>
        <w:rPr>
          <w:rFonts w:ascii="Calibri" w:hAnsi="Calibri" w:cs="Calibri"/>
        </w:rPr>
      </w:pPr>
      <w:r>
        <w:rPr>
          <w:rFonts w:ascii="Calibri" w:hAnsi="Calibri" w:cs="Calibri"/>
        </w:rPr>
        <w:t>A empresa contratada também deve i</w:t>
      </w:r>
      <w:r w:rsidR="000200B1" w:rsidRPr="002D488F">
        <w:rPr>
          <w:rFonts w:ascii="Calibri" w:hAnsi="Calibri" w:cs="Calibri"/>
        </w:rPr>
        <w:t xml:space="preserve">ncluir um </w:t>
      </w:r>
      <w:r w:rsidR="000200B1" w:rsidRPr="007E5D57">
        <w:rPr>
          <w:rFonts w:ascii="Calibri" w:hAnsi="Calibri" w:cs="Calibri"/>
          <w:b/>
        </w:rPr>
        <w:t>processo de comunicação e encaminhamento e</w:t>
      </w:r>
      <w:r w:rsidR="00593013" w:rsidRPr="007E5D57">
        <w:rPr>
          <w:rFonts w:ascii="Calibri" w:hAnsi="Calibri" w:cs="Calibri"/>
          <w:b/>
        </w:rPr>
        <w:t>m caso de infestação</w:t>
      </w:r>
      <w:r w:rsidR="00593013">
        <w:rPr>
          <w:rFonts w:ascii="Calibri" w:hAnsi="Calibri" w:cs="Calibri"/>
        </w:rPr>
        <w:t xml:space="preserve"> (suspeita). Toda e qualquer suspeita de nova praga e/ou infestação deve ser imediatam</w:t>
      </w:r>
      <w:r w:rsidR="0076558F">
        <w:rPr>
          <w:rFonts w:ascii="Calibri" w:hAnsi="Calibri" w:cs="Calibri"/>
        </w:rPr>
        <w:t>ente comunicada ao responsável</w:t>
      </w:r>
      <w:r w:rsidR="00593013">
        <w:rPr>
          <w:rFonts w:ascii="Calibri" w:hAnsi="Calibri" w:cs="Calibri"/>
        </w:rPr>
        <w:t>, visando a criação de um plano de combate. Muitas podem ser as causas deste evento e suas ações de combate devem ser previamente comunicadas.</w:t>
      </w:r>
    </w:p>
    <w:p w14:paraId="2DDC77A3" w14:textId="77777777" w:rsidR="007E5D57" w:rsidRDefault="000200B1" w:rsidP="00F13DAC">
      <w:pPr>
        <w:numPr>
          <w:ilvl w:val="0"/>
          <w:numId w:val="27"/>
        </w:numPr>
        <w:spacing w:after="0" w:line="240" w:lineRule="auto"/>
        <w:jc w:val="both"/>
        <w:rPr>
          <w:rFonts w:ascii="Calibri" w:hAnsi="Calibri" w:cs="Calibri"/>
        </w:rPr>
      </w:pPr>
      <w:r w:rsidRPr="002D488F">
        <w:rPr>
          <w:rFonts w:ascii="Calibri" w:hAnsi="Calibri" w:cs="Calibri"/>
        </w:rPr>
        <w:t xml:space="preserve">Incluir uma </w:t>
      </w:r>
      <w:r w:rsidRPr="007E5D57">
        <w:rPr>
          <w:rFonts w:ascii="Calibri" w:hAnsi="Calibri" w:cs="Calibri"/>
          <w:b/>
        </w:rPr>
        <w:t>lista de produtos químicos aprovados para uso em áreas específicas</w:t>
      </w:r>
      <w:r w:rsidR="00593013">
        <w:rPr>
          <w:rFonts w:ascii="Calibri" w:hAnsi="Calibri" w:cs="Calibri"/>
        </w:rPr>
        <w:t>. A empresa deve apresentar a cada tratamento químico os materiais utilizados, bem como</w:t>
      </w:r>
      <w:r w:rsidRPr="002D488F">
        <w:rPr>
          <w:rFonts w:ascii="Calibri" w:hAnsi="Calibri" w:cs="Calibri"/>
        </w:rPr>
        <w:t xml:space="preserve"> </w:t>
      </w:r>
      <w:r w:rsidR="00593013">
        <w:rPr>
          <w:rFonts w:ascii="Calibri" w:hAnsi="Calibri" w:cs="Calibri"/>
        </w:rPr>
        <w:t>estarem de acordo com a legislação.</w:t>
      </w:r>
      <w:r w:rsidR="00C22E9B">
        <w:rPr>
          <w:rFonts w:ascii="Calibri" w:hAnsi="Calibri" w:cs="Calibri"/>
        </w:rPr>
        <w:t xml:space="preserve"> </w:t>
      </w:r>
      <w:r w:rsidR="00C22E9B" w:rsidRPr="00C22E9B">
        <w:rPr>
          <w:rFonts w:ascii="Calibri" w:hAnsi="Calibri" w:cs="Calibri"/>
        </w:rPr>
        <w:t>Métodos utilizados para os controles químicos – Termonebulização, atomização e pulverização (os químicos utilizados possuem FISPQ, as utilizações são autorizadas pelo Ministério da Agricultura, sendo utilizados de acordo com as instruções do fornecedor, nas concentrações adequadas e com a</w:t>
      </w:r>
      <w:r w:rsidR="00C22E9B">
        <w:rPr>
          <w:rFonts w:ascii="Calibri" w:hAnsi="Calibri" w:cs="Calibri"/>
        </w:rPr>
        <w:t xml:space="preserve"> utilização dos EPI`s corretos). </w:t>
      </w:r>
    </w:p>
    <w:p w14:paraId="7DE665CD" w14:textId="77777777" w:rsidR="00C22E9B" w:rsidRDefault="00F363FC" w:rsidP="00714C9A">
      <w:pPr>
        <w:numPr>
          <w:ilvl w:val="0"/>
          <w:numId w:val="27"/>
        </w:numPr>
        <w:spacing w:after="0" w:line="240" w:lineRule="auto"/>
        <w:jc w:val="both"/>
        <w:rPr>
          <w:rFonts w:ascii="Calibri" w:hAnsi="Calibri" w:cs="Calibri"/>
        </w:rPr>
      </w:pPr>
      <w:r>
        <w:rPr>
          <w:rFonts w:ascii="Calibri" w:hAnsi="Calibri" w:cs="Calibri"/>
          <w:b/>
        </w:rPr>
        <w:t xml:space="preserve">Recomendamos </w:t>
      </w:r>
      <w:r w:rsidRPr="0076558F">
        <w:rPr>
          <w:rFonts w:ascii="Calibri" w:hAnsi="Calibri" w:cs="Calibri"/>
        </w:rPr>
        <w:t>a</w:t>
      </w:r>
      <w:r w:rsidR="00C22E9B" w:rsidRPr="00C22E9B">
        <w:rPr>
          <w:rFonts w:ascii="Calibri" w:hAnsi="Calibri" w:cs="Calibri"/>
        </w:rPr>
        <w:t xml:space="preserve"> periodicidade de </w:t>
      </w:r>
      <w:r w:rsidR="00C22E9B" w:rsidRPr="00294A43">
        <w:rPr>
          <w:rFonts w:ascii="Calibri" w:hAnsi="Calibri" w:cs="Calibri"/>
          <w:b/>
        </w:rPr>
        <w:t>visitas de monitoramento</w:t>
      </w:r>
      <w:r>
        <w:rPr>
          <w:rFonts w:ascii="Calibri" w:hAnsi="Calibri" w:cs="Calibri"/>
        </w:rPr>
        <w:t xml:space="preserve"> pela prestadora de serviço com frequência</w:t>
      </w:r>
      <w:r w:rsidR="00C22E9B" w:rsidRPr="00C22E9B">
        <w:rPr>
          <w:rFonts w:ascii="Calibri" w:hAnsi="Calibri" w:cs="Calibri"/>
        </w:rPr>
        <w:t xml:space="preserve"> </w:t>
      </w:r>
      <w:r w:rsidR="00C22E9B" w:rsidRPr="009007E1">
        <w:rPr>
          <w:rFonts w:ascii="Calibri" w:hAnsi="Calibri" w:cs="Calibri"/>
          <w:b/>
        </w:rPr>
        <w:t xml:space="preserve">quinzenal </w:t>
      </w:r>
      <w:r w:rsidR="00C22E9B" w:rsidRPr="00294A43">
        <w:rPr>
          <w:rFonts w:ascii="Calibri" w:hAnsi="Calibri" w:cs="Calibri"/>
        </w:rPr>
        <w:t>e a periodicidade de</w:t>
      </w:r>
      <w:r w:rsidR="00C22E9B" w:rsidRPr="009007E1">
        <w:rPr>
          <w:rFonts w:ascii="Calibri" w:hAnsi="Calibri" w:cs="Calibri"/>
          <w:b/>
        </w:rPr>
        <w:t xml:space="preserve"> controles químicos </w:t>
      </w:r>
      <w:r w:rsidR="00294A43" w:rsidRPr="00294A43">
        <w:rPr>
          <w:rFonts w:ascii="Calibri" w:hAnsi="Calibri" w:cs="Calibri"/>
        </w:rPr>
        <w:t>idealmente deve ser</w:t>
      </w:r>
      <w:r w:rsidR="00C22E9B" w:rsidRPr="009007E1">
        <w:rPr>
          <w:rFonts w:ascii="Calibri" w:hAnsi="Calibri" w:cs="Calibri"/>
          <w:b/>
        </w:rPr>
        <w:t xml:space="preserve"> mensal</w:t>
      </w:r>
      <w:r w:rsidR="00294A43">
        <w:rPr>
          <w:rFonts w:ascii="Calibri" w:hAnsi="Calibri" w:cs="Calibri"/>
          <w:b/>
        </w:rPr>
        <w:t xml:space="preserve"> </w:t>
      </w:r>
      <w:r w:rsidR="00294A43">
        <w:rPr>
          <w:rFonts w:ascii="Calibri" w:hAnsi="Calibri" w:cs="Calibri"/>
        </w:rPr>
        <w:t xml:space="preserve">ou baseada na análise de risco </w:t>
      </w:r>
      <w:r w:rsidR="00F83C7D">
        <w:rPr>
          <w:rFonts w:ascii="Calibri" w:hAnsi="Calibri" w:cs="Calibri"/>
        </w:rPr>
        <w:t>inicial</w:t>
      </w:r>
      <w:r>
        <w:rPr>
          <w:rFonts w:ascii="Calibri" w:hAnsi="Calibri" w:cs="Calibri"/>
        </w:rPr>
        <w:t xml:space="preserve">. </w:t>
      </w:r>
      <w:r w:rsidR="00714C9A" w:rsidRPr="00714C9A">
        <w:rPr>
          <w:rFonts w:ascii="Calibri" w:hAnsi="Calibri" w:cs="Calibri"/>
        </w:rPr>
        <w:t>Em caso de infestação, a periodicidade deve aumentar</w:t>
      </w:r>
      <w:r w:rsidR="00714C9A">
        <w:rPr>
          <w:rFonts w:ascii="Calibri" w:hAnsi="Calibri" w:cs="Calibri"/>
        </w:rPr>
        <w:t xml:space="preserve"> por um período de tempo determinado</w:t>
      </w:r>
      <w:r w:rsidR="00714C9A" w:rsidRPr="00714C9A">
        <w:rPr>
          <w:rFonts w:ascii="Calibri" w:hAnsi="Calibri" w:cs="Calibri"/>
        </w:rPr>
        <w:t>. É de extrema importância que toda recomendação realizada pela empresa contratada, seja documentada. O Distribuidor ou a Loja terão pl</w:t>
      </w:r>
      <w:r w:rsidR="00714C9A">
        <w:rPr>
          <w:rFonts w:ascii="Calibri" w:hAnsi="Calibri" w:cs="Calibri"/>
        </w:rPr>
        <w:t>anos endereçado para cada local</w:t>
      </w:r>
      <w:r w:rsidR="00C22E9B" w:rsidRPr="00294A43">
        <w:rPr>
          <w:rFonts w:ascii="Calibri" w:hAnsi="Calibri" w:cs="Calibri"/>
        </w:rPr>
        <w:t>;</w:t>
      </w:r>
    </w:p>
    <w:p w14:paraId="0ADC7584" w14:textId="77777777" w:rsidR="00643C2F" w:rsidRPr="00C22E9B" w:rsidRDefault="00D77770" w:rsidP="00F13DAC">
      <w:pPr>
        <w:numPr>
          <w:ilvl w:val="0"/>
          <w:numId w:val="27"/>
        </w:numPr>
        <w:spacing w:after="0" w:line="240" w:lineRule="auto"/>
        <w:jc w:val="both"/>
        <w:rPr>
          <w:rFonts w:ascii="Calibri" w:hAnsi="Calibri" w:cs="Calibri"/>
        </w:rPr>
      </w:pPr>
      <w:r>
        <w:rPr>
          <w:rFonts w:ascii="Calibri" w:hAnsi="Calibri" w:cs="Calibri"/>
          <w:b/>
        </w:rPr>
        <w:t>As</w:t>
      </w:r>
      <w:r w:rsidR="00F363FC">
        <w:rPr>
          <w:rFonts w:ascii="Calibri" w:hAnsi="Calibri" w:cs="Calibri"/>
          <w:b/>
        </w:rPr>
        <w:t xml:space="preserve"> v</w:t>
      </w:r>
      <w:r w:rsidR="00643C2F" w:rsidRPr="009007E1">
        <w:rPr>
          <w:rFonts w:ascii="Calibri" w:hAnsi="Calibri" w:cs="Calibri"/>
          <w:b/>
        </w:rPr>
        <w:t>isitas de monitoramento</w:t>
      </w:r>
      <w:r w:rsidR="00643C2F" w:rsidRPr="00C22E9B">
        <w:rPr>
          <w:rFonts w:ascii="Calibri" w:hAnsi="Calibri" w:cs="Calibri"/>
        </w:rPr>
        <w:t xml:space="preserve"> </w:t>
      </w:r>
      <w:r w:rsidR="00F363FC">
        <w:rPr>
          <w:rFonts w:ascii="Calibri" w:hAnsi="Calibri" w:cs="Calibri"/>
        </w:rPr>
        <w:t>sempre são</w:t>
      </w:r>
      <w:r w:rsidR="00643C2F" w:rsidRPr="00C22E9B">
        <w:rPr>
          <w:rFonts w:ascii="Calibri" w:hAnsi="Calibri" w:cs="Calibri"/>
        </w:rPr>
        <w:t xml:space="preserve"> </w:t>
      </w:r>
      <w:r w:rsidR="00643C2F" w:rsidRPr="009007E1">
        <w:rPr>
          <w:rFonts w:ascii="Calibri" w:hAnsi="Calibri" w:cs="Calibri"/>
          <w:b/>
        </w:rPr>
        <w:t>realizadas por um técnico</w:t>
      </w:r>
      <w:r w:rsidR="00643C2F" w:rsidRPr="00C22E9B">
        <w:rPr>
          <w:rFonts w:ascii="Calibri" w:hAnsi="Calibri" w:cs="Calibri"/>
        </w:rPr>
        <w:t xml:space="preserve"> da prestadora de serviço, as quais têm como principal intuito a </w:t>
      </w:r>
      <w:r w:rsidR="00643C2F" w:rsidRPr="009007E1">
        <w:rPr>
          <w:rFonts w:ascii="Calibri" w:hAnsi="Calibri" w:cs="Calibri"/>
          <w:b/>
        </w:rPr>
        <w:t>inspeção de todas as armadilhas e iscas</w:t>
      </w:r>
      <w:r w:rsidR="00643C2F" w:rsidRPr="00C22E9B">
        <w:rPr>
          <w:rFonts w:ascii="Calibri" w:hAnsi="Calibri" w:cs="Calibri"/>
        </w:rPr>
        <w:t xml:space="preserve">, o </w:t>
      </w:r>
      <w:r w:rsidR="00643C2F" w:rsidRPr="009007E1">
        <w:rPr>
          <w:rFonts w:ascii="Calibri" w:hAnsi="Calibri" w:cs="Calibri"/>
          <w:b/>
        </w:rPr>
        <w:t>monitoramento do ambiente</w:t>
      </w:r>
      <w:r w:rsidR="00643C2F" w:rsidRPr="00C22E9B">
        <w:rPr>
          <w:rFonts w:ascii="Calibri" w:hAnsi="Calibri" w:cs="Calibri"/>
        </w:rPr>
        <w:t>,</w:t>
      </w:r>
      <w:r w:rsidR="00F363FC">
        <w:rPr>
          <w:rFonts w:ascii="Calibri" w:hAnsi="Calibri" w:cs="Calibri"/>
        </w:rPr>
        <w:t xml:space="preserve"> observando</w:t>
      </w:r>
      <w:r w:rsidR="00643C2F" w:rsidRPr="009007E1">
        <w:rPr>
          <w:rFonts w:ascii="Calibri" w:hAnsi="Calibri" w:cs="Calibri"/>
          <w:b/>
        </w:rPr>
        <w:t xml:space="preserve"> possíve</w:t>
      </w:r>
      <w:r w:rsidR="002D4924">
        <w:rPr>
          <w:rFonts w:ascii="Calibri" w:hAnsi="Calibri" w:cs="Calibri"/>
          <w:b/>
        </w:rPr>
        <w:t>is</w:t>
      </w:r>
      <w:r w:rsidR="00643C2F" w:rsidRPr="009007E1">
        <w:rPr>
          <w:rFonts w:ascii="Calibri" w:hAnsi="Calibri" w:cs="Calibri"/>
          <w:b/>
        </w:rPr>
        <w:t xml:space="preserve"> falhas nas boas práticas de armazenamento e manuseio de produto</w:t>
      </w:r>
      <w:r w:rsidR="0076558F">
        <w:rPr>
          <w:rFonts w:ascii="Calibri" w:hAnsi="Calibri" w:cs="Calibri"/>
        </w:rPr>
        <w:t xml:space="preserve"> e</w:t>
      </w:r>
      <w:r w:rsidR="00F363FC">
        <w:rPr>
          <w:rFonts w:ascii="Calibri" w:hAnsi="Calibri" w:cs="Calibri"/>
        </w:rPr>
        <w:t xml:space="preserve"> propondo </w:t>
      </w:r>
      <w:r w:rsidR="00643C2F" w:rsidRPr="00C22E9B">
        <w:rPr>
          <w:rFonts w:ascii="Calibri" w:hAnsi="Calibri" w:cs="Calibri"/>
        </w:rPr>
        <w:t>ações corretivas</w:t>
      </w:r>
      <w:r w:rsidR="00F363FC">
        <w:rPr>
          <w:rFonts w:ascii="Calibri" w:hAnsi="Calibri" w:cs="Calibri"/>
        </w:rPr>
        <w:t xml:space="preserve"> ou preventivas. </w:t>
      </w:r>
      <w:r w:rsidR="00C22E9B">
        <w:rPr>
          <w:rFonts w:ascii="Calibri" w:hAnsi="Calibri" w:cs="Calibri"/>
        </w:rPr>
        <w:t xml:space="preserve">Ao término da visita o técnico deve relatar com o </w:t>
      </w:r>
      <w:r w:rsidR="00F363FC">
        <w:rPr>
          <w:rFonts w:ascii="Calibri" w:hAnsi="Calibri" w:cs="Calibri"/>
        </w:rPr>
        <w:t>funcionário interno</w:t>
      </w:r>
      <w:r w:rsidR="00C22E9B">
        <w:rPr>
          <w:rFonts w:ascii="Calibri" w:hAnsi="Calibri" w:cs="Calibri"/>
        </w:rPr>
        <w:t xml:space="preserve"> o trabalho executado, bem como possíveis anomalias que podem contribuir com uma nova infestação, como portas e janelas abertas ou desprotegidas, produtos expostos, etc. É esperado que a empresa retorne com a análise das capturas e com o plano de tratamento químico visando a erradicação ou diminuição da incidência das pragas ao número estipulado no contrato</w:t>
      </w:r>
      <w:r w:rsidR="00EE7900">
        <w:rPr>
          <w:rFonts w:ascii="Calibri" w:hAnsi="Calibri" w:cs="Calibri"/>
        </w:rPr>
        <w:t xml:space="preserve">, seguindo o processo de </w:t>
      </w:r>
      <w:r w:rsidR="00EE7900" w:rsidRPr="00EE7900">
        <w:rPr>
          <w:rFonts w:ascii="Calibri" w:hAnsi="Calibri" w:cs="Calibri"/>
        </w:rPr>
        <w:t>Monitoramento e Registro do Controle Integrado de Pragas, descrito nessa instrução</w:t>
      </w:r>
      <w:r w:rsidR="00C22E9B" w:rsidRPr="00EE7900">
        <w:rPr>
          <w:rFonts w:ascii="Calibri" w:hAnsi="Calibri" w:cs="Calibri"/>
        </w:rPr>
        <w:t>.</w:t>
      </w:r>
    </w:p>
    <w:p w14:paraId="46950F29" w14:textId="77777777" w:rsidR="00F363FC" w:rsidRDefault="00F363FC" w:rsidP="00F363FC">
      <w:pPr>
        <w:numPr>
          <w:ilvl w:val="0"/>
          <w:numId w:val="27"/>
        </w:numPr>
        <w:spacing w:after="0" w:line="240" w:lineRule="auto"/>
        <w:jc w:val="both"/>
        <w:rPr>
          <w:rFonts w:ascii="Calibri" w:hAnsi="Calibri" w:cs="Calibri"/>
        </w:rPr>
      </w:pPr>
      <w:r w:rsidRPr="009007E1">
        <w:rPr>
          <w:rFonts w:ascii="Calibri" w:hAnsi="Calibri" w:cs="Calibri"/>
          <w:b/>
        </w:rPr>
        <w:t>Quando necessário, incluir requisitos de treinamento</w:t>
      </w:r>
      <w:r w:rsidRPr="00C22E9B">
        <w:rPr>
          <w:rFonts w:ascii="Calibri" w:hAnsi="Calibri" w:cs="Calibri"/>
        </w:rPr>
        <w:t>. A empresa contratada, quando requisitada ou quando julgar necessário, deve providenciar treinamento especifico no caso de incidência de praga especifica e oriunda</w:t>
      </w:r>
      <w:r w:rsidR="00152F3A">
        <w:rPr>
          <w:rFonts w:ascii="Calibri" w:hAnsi="Calibri" w:cs="Calibri"/>
        </w:rPr>
        <w:t xml:space="preserve"> de alguma rotina gerada no </w:t>
      </w:r>
      <w:r w:rsidR="00BB3AA8">
        <w:rPr>
          <w:rFonts w:ascii="Calibri" w:hAnsi="Calibri" w:cs="Calibri"/>
        </w:rPr>
        <w:t>armazém</w:t>
      </w:r>
      <w:r w:rsidR="00152F3A">
        <w:rPr>
          <w:rFonts w:ascii="Calibri" w:hAnsi="Calibri" w:cs="Calibri"/>
        </w:rPr>
        <w:t>/loja</w:t>
      </w:r>
      <w:r w:rsidRPr="00C22E9B">
        <w:rPr>
          <w:rFonts w:ascii="Calibri" w:hAnsi="Calibri" w:cs="Calibri"/>
        </w:rPr>
        <w:t xml:space="preserve"> que colabore com a infestação.</w:t>
      </w:r>
    </w:p>
    <w:p w14:paraId="5F73794D" w14:textId="77777777" w:rsidR="00D77770" w:rsidRDefault="00D77770" w:rsidP="00D77770">
      <w:pPr>
        <w:spacing w:after="0" w:line="240" w:lineRule="auto"/>
        <w:jc w:val="both"/>
        <w:rPr>
          <w:rFonts w:ascii="Calibri" w:hAnsi="Calibri" w:cs="Calibri"/>
        </w:rPr>
      </w:pPr>
    </w:p>
    <w:p w14:paraId="6C015DE8" w14:textId="77777777" w:rsidR="00D77770" w:rsidRPr="00D77770" w:rsidRDefault="00D77770" w:rsidP="00D77770">
      <w:pPr>
        <w:pStyle w:val="PargrafodaLista"/>
        <w:numPr>
          <w:ilvl w:val="0"/>
          <w:numId w:val="6"/>
        </w:numPr>
        <w:spacing w:after="0" w:line="240" w:lineRule="auto"/>
        <w:jc w:val="both"/>
        <w:rPr>
          <w:rFonts w:ascii="Calibri" w:hAnsi="Calibri" w:cs="Calibri"/>
          <w:b/>
        </w:rPr>
      </w:pPr>
      <w:r>
        <w:rPr>
          <w:rFonts w:ascii="Calibri" w:hAnsi="Calibri" w:cs="Calibri"/>
          <w:b/>
        </w:rPr>
        <w:t>Armadilhas e iscas de captura</w:t>
      </w:r>
    </w:p>
    <w:p w14:paraId="0B7C6C72" w14:textId="77777777" w:rsidR="00D77770" w:rsidRDefault="00D77770" w:rsidP="00F363FC">
      <w:pPr>
        <w:spacing w:after="0" w:line="240" w:lineRule="auto"/>
        <w:ind w:firstLine="360"/>
        <w:jc w:val="both"/>
        <w:rPr>
          <w:rFonts w:ascii="Calibri" w:hAnsi="Calibri" w:cs="Calibri"/>
        </w:rPr>
      </w:pPr>
    </w:p>
    <w:p w14:paraId="3F58F8E7" w14:textId="77777777" w:rsidR="00643C2F" w:rsidRDefault="00C22E9B" w:rsidP="00F363FC">
      <w:pPr>
        <w:spacing w:after="0" w:line="240" w:lineRule="auto"/>
        <w:ind w:firstLine="360"/>
        <w:jc w:val="both"/>
        <w:rPr>
          <w:rFonts w:ascii="Calibri" w:hAnsi="Calibri" w:cs="Calibri"/>
        </w:rPr>
      </w:pPr>
      <w:r w:rsidRPr="00C22E9B">
        <w:rPr>
          <w:rFonts w:ascii="Calibri" w:hAnsi="Calibri" w:cs="Calibri"/>
        </w:rPr>
        <w:t>São consideradas armadilhas ou</w:t>
      </w:r>
      <w:r w:rsidR="00643C2F" w:rsidRPr="00C22E9B">
        <w:rPr>
          <w:rFonts w:ascii="Calibri" w:hAnsi="Calibri" w:cs="Calibri"/>
        </w:rPr>
        <w:t xml:space="preserve"> iscas</w:t>
      </w:r>
      <w:r w:rsidRPr="00C22E9B">
        <w:rPr>
          <w:rFonts w:ascii="Calibri" w:hAnsi="Calibri" w:cs="Calibri"/>
        </w:rPr>
        <w:t xml:space="preserve"> de captura os dispositivos utilizado</w:t>
      </w:r>
      <w:r w:rsidR="00643C2F" w:rsidRPr="00C22E9B">
        <w:rPr>
          <w:rFonts w:ascii="Calibri" w:hAnsi="Calibri" w:cs="Calibri"/>
        </w:rPr>
        <w:t>s para cada praga alvo</w:t>
      </w:r>
      <w:r>
        <w:rPr>
          <w:rFonts w:ascii="Calibri" w:hAnsi="Calibri" w:cs="Calibri"/>
        </w:rPr>
        <w:t>. Dentre estes estão as</w:t>
      </w:r>
      <w:r w:rsidR="00643C2F" w:rsidRPr="00593013">
        <w:rPr>
          <w:rFonts w:ascii="Calibri" w:hAnsi="Calibri" w:cs="Calibri"/>
        </w:rPr>
        <w:t xml:space="preserve"> </w:t>
      </w:r>
      <w:r>
        <w:rPr>
          <w:rFonts w:ascii="Calibri" w:hAnsi="Calibri" w:cs="Calibri"/>
        </w:rPr>
        <w:t>p</w:t>
      </w:r>
      <w:r w:rsidR="00643C2F" w:rsidRPr="00593013">
        <w:rPr>
          <w:rFonts w:ascii="Calibri" w:hAnsi="Calibri" w:cs="Calibri"/>
        </w:rPr>
        <w:t xml:space="preserve">lacas de cola (internas), armadilhas de captura (externas) e iscas raticidas (externas) para roedores, </w:t>
      </w:r>
      <w:r w:rsidR="00643C2F" w:rsidRPr="00796927">
        <w:rPr>
          <w:rFonts w:ascii="Calibri" w:hAnsi="Calibri" w:cs="Calibri"/>
        </w:rPr>
        <w:t>armadilhas luminosas para insetos em geral (principalmente moscas e m</w:t>
      </w:r>
      <w:r w:rsidRPr="00796927">
        <w:rPr>
          <w:rFonts w:ascii="Calibri" w:hAnsi="Calibri" w:cs="Calibri"/>
        </w:rPr>
        <w:t>osquitos) e armadilhas de feromo</w:t>
      </w:r>
      <w:r w:rsidR="00643C2F" w:rsidRPr="00796927">
        <w:rPr>
          <w:rFonts w:ascii="Calibri" w:hAnsi="Calibri" w:cs="Calibri"/>
        </w:rPr>
        <w:t>nio para pragas de cereais (carunchos e traças);</w:t>
      </w:r>
    </w:p>
    <w:p w14:paraId="53518531" w14:textId="77777777" w:rsidR="00273F6F" w:rsidRDefault="00273F6F" w:rsidP="00F363FC">
      <w:pPr>
        <w:spacing w:after="0" w:line="240" w:lineRule="auto"/>
        <w:ind w:firstLine="360"/>
        <w:jc w:val="both"/>
        <w:rPr>
          <w:rFonts w:ascii="Calibri" w:hAnsi="Calibri" w:cs="Calibri"/>
        </w:rPr>
      </w:pPr>
    </w:p>
    <w:p w14:paraId="796F8961" w14:textId="77777777" w:rsidR="00273F6F" w:rsidRDefault="00273F6F" w:rsidP="00F363FC">
      <w:pPr>
        <w:spacing w:after="0" w:line="240" w:lineRule="auto"/>
        <w:ind w:firstLine="360"/>
        <w:jc w:val="both"/>
        <w:rPr>
          <w:rFonts w:ascii="Calibri" w:hAnsi="Calibri" w:cs="Calibri"/>
        </w:rPr>
      </w:pPr>
      <w:r>
        <w:rPr>
          <w:rFonts w:ascii="Calibri" w:hAnsi="Calibri" w:cs="Calibri"/>
        </w:rPr>
        <w:t>As placas de cola e as iscas de feromonio são</w:t>
      </w:r>
      <w:r w:rsidR="00314DD2">
        <w:rPr>
          <w:rFonts w:ascii="Calibri" w:hAnsi="Calibri" w:cs="Calibri"/>
        </w:rPr>
        <w:t xml:space="preserve"> geralmente utilizadas próximo à</w:t>
      </w:r>
      <w:r>
        <w:rPr>
          <w:rFonts w:ascii="Calibri" w:hAnsi="Calibri" w:cs="Calibri"/>
        </w:rPr>
        <w:t xml:space="preserve">s portas e </w:t>
      </w:r>
      <w:r>
        <w:rPr>
          <w:rFonts w:ascii="Calibri" w:hAnsi="Calibri" w:cs="Calibri"/>
        </w:rPr>
        <w:lastRenderedPageBreak/>
        <w:t>janelas, visando</w:t>
      </w:r>
      <w:r w:rsidR="00314DD2">
        <w:rPr>
          <w:rFonts w:ascii="Calibri" w:hAnsi="Calibri" w:cs="Calibri"/>
        </w:rPr>
        <w:t xml:space="preserve"> capturar as pragas e identificá</w:t>
      </w:r>
      <w:r>
        <w:rPr>
          <w:rFonts w:ascii="Calibri" w:hAnsi="Calibri" w:cs="Calibri"/>
        </w:rPr>
        <w:t>-las. Feito isso, o técnico fornecerá o correto tratamento para evitar a infestação, além de comunicar o caso ao funcionário responsável.</w:t>
      </w:r>
    </w:p>
    <w:p w14:paraId="46F6539C" w14:textId="77777777" w:rsidR="00796927" w:rsidRDefault="00796927" w:rsidP="00F363FC">
      <w:pPr>
        <w:spacing w:after="0" w:line="240" w:lineRule="auto"/>
        <w:ind w:firstLine="360"/>
        <w:jc w:val="both"/>
        <w:rPr>
          <w:rFonts w:ascii="Calibri" w:hAnsi="Calibri" w:cs="Calibri"/>
        </w:rPr>
      </w:pPr>
    </w:p>
    <w:p w14:paraId="72F26DCC" w14:textId="77777777" w:rsidR="00796927" w:rsidRPr="00796927" w:rsidRDefault="00796927" w:rsidP="00F363FC">
      <w:pPr>
        <w:spacing w:after="0" w:line="240" w:lineRule="auto"/>
        <w:ind w:firstLine="360"/>
        <w:jc w:val="both"/>
        <w:rPr>
          <w:rFonts w:ascii="Calibri" w:hAnsi="Calibri" w:cs="Calibri"/>
        </w:rPr>
      </w:pPr>
      <w:r w:rsidRPr="00796927">
        <w:rPr>
          <w:rFonts w:ascii="Calibri" w:hAnsi="Calibri" w:cs="Calibri"/>
          <w:b/>
        </w:rPr>
        <w:t>Dica:</w:t>
      </w:r>
      <w:r>
        <w:rPr>
          <w:rFonts w:ascii="Calibri" w:hAnsi="Calibri" w:cs="Calibri"/>
          <w:b/>
        </w:rPr>
        <w:t xml:space="preserve"> </w:t>
      </w:r>
      <w:r>
        <w:rPr>
          <w:rFonts w:ascii="Calibri" w:hAnsi="Calibri" w:cs="Calibri"/>
        </w:rPr>
        <w:t>tanto as armadilhas luminosas quanto as placas de cola para roedores podem ser grandes aliadas para indicar a atividade das pragas de grãos (SPI). Por isso, é de suma importância que durante o monitoramento os insetos capturados nelas sejam identificados e contados pelo técnico da empresa controladora de pragas.</w:t>
      </w:r>
    </w:p>
    <w:p w14:paraId="596B1B0D" w14:textId="77777777" w:rsidR="00273F6F" w:rsidRDefault="00273F6F" w:rsidP="00F363FC">
      <w:pPr>
        <w:spacing w:after="0" w:line="240" w:lineRule="auto"/>
        <w:ind w:firstLine="360"/>
        <w:jc w:val="both"/>
        <w:rPr>
          <w:rFonts w:ascii="Calibri" w:hAnsi="Calibri" w:cs="Calibri"/>
        </w:rPr>
      </w:pPr>
    </w:p>
    <w:p w14:paraId="7CF9A9F2" w14:textId="77777777" w:rsidR="00D77770" w:rsidRDefault="00273F6F" w:rsidP="00273F6F">
      <w:pPr>
        <w:spacing w:after="0" w:line="240" w:lineRule="auto"/>
        <w:ind w:firstLine="360"/>
        <w:jc w:val="both"/>
        <w:rPr>
          <w:rFonts w:ascii="Calibri" w:hAnsi="Calibri" w:cs="Calibri"/>
        </w:rPr>
      </w:pPr>
      <w:r>
        <w:rPr>
          <w:noProof/>
          <w:lang w:val="en-US"/>
        </w:rPr>
        <w:drawing>
          <wp:inline distT="0" distB="0" distL="0" distR="0" wp14:anchorId="295EA21E" wp14:editId="2E7E3357">
            <wp:extent cx="1524003" cy="142623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1546846" cy="1447613"/>
                    </a:xfrm>
                    <a:prstGeom prst="rect">
                      <a:avLst/>
                    </a:prstGeom>
                  </pic:spPr>
                </pic:pic>
              </a:graphicData>
            </a:graphic>
          </wp:inline>
        </w:drawing>
      </w:r>
      <w:r w:rsidR="00D77770">
        <w:rPr>
          <w:noProof/>
          <w:lang w:val="en-US"/>
        </w:rPr>
        <w:drawing>
          <wp:inline distT="0" distB="0" distL="0" distR="0" wp14:anchorId="3A844D4C" wp14:editId="00963B66">
            <wp:extent cx="1625994" cy="146069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8839" cy="1499185"/>
                    </a:xfrm>
                    <a:prstGeom prst="rect">
                      <a:avLst/>
                    </a:prstGeom>
                  </pic:spPr>
                </pic:pic>
              </a:graphicData>
            </a:graphic>
          </wp:inline>
        </w:drawing>
      </w:r>
      <w:r w:rsidR="00D77770">
        <w:rPr>
          <w:noProof/>
          <w:lang w:val="en-US"/>
        </w:rPr>
        <w:drawing>
          <wp:inline distT="0" distB="0" distL="0" distR="0" wp14:anchorId="1E7162EB" wp14:editId="7EEC80F3">
            <wp:extent cx="1707232" cy="1461074"/>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30511" cy="1480997"/>
                    </a:xfrm>
                    <a:prstGeom prst="rect">
                      <a:avLst/>
                    </a:prstGeom>
                  </pic:spPr>
                </pic:pic>
              </a:graphicData>
            </a:graphic>
          </wp:inline>
        </w:drawing>
      </w:r>
    </w:p>
    <w:p w14:paraId="10F99C28" w14:textId="77777777" w:rsidR="00411AD4" w:rsidRDefault="00411AD4" w:rsidP="00411AD4">
      <w:pPr>
        <w:spacing w:after="0" w:line="240" w:lineRule="auto"/>
        <w:jc w:val="both"/>
        <w:rPr>
          <w:rFonts w:ascii="Calibri" w:hAnsi="Calibri" w:cs="Calibri"/>
        </w:rPr>
      </w:pPr>
    </w:p>
    <w:p w14:paraId="52E86C18" w14:textId="77777777" w:rsidR="00411AD4" w:rsidRPr="00B8577A" w:rsidRDefault="00411AD4" w:rsidP="00411AD4">
      <w:pPr>
        <w:spacing w:after="0" w:line="240" w:lineRule="auto"/>
        <w:ind w:firstLine="360"/>
        <w:jc w:val="both"/>
        <w:rPr>
          <w:rFonts w:ascii="Calibri" w:hAnsi="Calibri" w:cs="Calibri"/>
        </w:rPr>
      </w:pPr>
      <w:r w:rsidRPr="00B8577A">
        <w:rPr>
          <w:rFonts w:ascii="Calibri" w:hAnsi="Calibri" w:cs="Calibri"/>
        </w:rPr>
        <w:t xml:space="preserve">Cada armadilha ou isca é identificada </w:t>
      </w:r>
      <w:r>
        <w:rPr>
          <w:rFonts w:ascii="Calibri" w:hAnsi="Calibri" w:cs="Calibri"/>
        </w:rPr>
        <w:t>numericamente</w:t>
      </w:r>
      <w:r w:rsidRPr="00B8577A">
        <w:rPr>
          <w:rFonts w:ascii="Calibri" w:hAnsi="Calibri" w:cs="Calibri"/>
        </w:rPr>
        <w:t xml:space="preserve"> em seu local </w:t>
      </w:r>
      <w:r>
        <w:rPr>
          <w:rFonts w:ascii="Calibri" w:hAnsi="Calibri" w:cs="Calibri"/>
        </w:rPr>
        <w:t xml:space="preserve">de instalação </w:t>
      </w:r>
      <w:r w:rsidRPr="00B8577A">
        <w:rPr>
          <w:rFonts w:ascii="Calibri" w:hAnsi="Calibri" w:cs="Calibri"/>
        </w:rPr>
        <w:t xml:space="preserve">e </w:t>
      </w:r>
      <w:r>
        <w:rPr>
          <w:rFonts w:ascii="Calibri" w:hAnsi="Calibri" w:cs="Calibri"/>
        </w:rPr>
        <w:t xml:space="preserve">possui </w:t>
      </w:r>
      <w:r w:rsidRPr="00B8577A">
        <w:rPr>
          <w:rFonts w:ascii="Calibri" w:hAnsi="Calibri" w:cs="Calibri"/>
        </w:rPr>
        <w:t>uma ficha de controle, onde são anotadas as datas de monitoramento</w:t>
      </w:r>
      <w:r>
        <w:rPr>
          <w:rFonts w:ascii="Calibri" w:hAnsi="Calibri" w:cs="Calibri"/>
        </w:rPr>
        <w:t>/troca</w:t>
      </w:r>
      <w:r w:rsidRPr="00B8577A">
        <w:rPr>
          <w:rFonts w:ascii="Calibri" w:hAnsi="Calibri" w:cs="Calibri"/>
        </w:rPr>
        <w:t xml:space="preserve"> e o número de </w:t>
      </w:r>
      <w:r>
        <w:rPr>
          <w:rFonts w:ascii="Calibri" w:hAnsi="Calibri" w:cs="Calibri"/>
        </w:rPr>
        <w:t>“pragas capturadas”</w:t>
      </w:r>
      <w:r w:rsidRPr="00B8577A">
        <w:rPr>
          <w:rFonts w:ascii="Calibri" w:hAnsi="Calibri" w:cs="Calibri"/>
        </w:rPr>
        <w:t xml:space="preserve"> observad</w:t>
      </w:r>
      <w:r>
        <w:rPr>
          <w:rFonts w:ascii="Calibri" w:hAnsi="Calibri" w:cs="Calibri"/>
        </w:rPr>
        <w:t>o durante a visita de monitoramento/controle.</w:t>
      </w:r>
    </w:p>
    <w:p w14:paraId="3987AC16" w14:textId="77777777" w:rsidR="00411AD4" w:rsidRPr="00411AD4" w:rsidRDefault="00411AD4" w:rsidP="00411AD4">
      <w:pPr>
        <w:spacing w:after="0" w:line="240" w:lineRule="auto"/>
        <w:jc w:val="both"/>
        <w:rPr>
          <w:rFonts w:ascii="Calibri" w:hAnsi="Calibri" w:cs="Calibri"/>
        </w:rPr>
      </w:pPr>
    </w:p>
    <w:p w14:paraId="24E199E4" w14:textId="77777777" w:rsidR="00643C2F" w:rsidRDefault="00643C2F" w:rsidP="00D77770">
      <w:pPr>
        <w:spacing w:after="0" w:line="240" w:lineRule="auto"/>
        <w:ind w:firstLine="360"/>
        <w:jc w:val="both"/>
        <w:rPr>
          <w:rFonts w:ascii="Calibri" w:hAnsi="Calibri" w:cs="Calibri"/>
        </w:rPr>
      </w:pPr>
      <w:r w:rsidRPr="00D177DD">
        <w:rPr>
          <w:rFonts w:ascii="Calibri" w:hAnsi="Calibri" w:cs="Calibri"/>
          <w:b/>
          <w:color w:val="FF0000"/>
        </w:rPr>
        <w:t xml:space="preserve">Importante: </w:t>
      </w:r>
      <w:r w:rsidR="00273F6F" w:rsidRPr="00273F6F">
        <w:rPr>
          <w:rFonts w:ascii="Calibri" w:hAnsi="Calibri" w:cs="Calibri"/>
        </w:rPr>
        <w:t>As</w:t>
      </w:r>
      <w:r w:rsidR="00273F6F">
        <w:rPr>
          <w:rFonts w:ascii="Calibri" w:hAnsi="Calibri" w:cs="Calibri"/>
          <w:b/>
          <w:color w:val="FF0000"/>
        </w:rPr>
        <w:t xml:space="preserve"> </w:t>
      </w:r>
      <w:r w:rsidRPr="00D177DD">
        <w:rPr>
          <w:rFonts w:ascii="Calibri" w:hAnsi="Calibri" w:cs="Calibri"/>
        </w:rPr>
        <w:t>Iscas (tóxicas)</w:t>
      </w:r>
      <w:r w:rsidR="00273F6F">
        <w:rPr>
          <w:rFonts w:ascii="Calibri" w:hAnsi="Calibri" w:cs="Calibri"/>
        </w:rPr>
        <w:t xml:space="preserve">, que geralmente são utilizadas para eliminar os ratos, </w:t>
      </w:r>
      <w:r w:rsidRPr="00D177DD">
        <w:rPr>
          <w:rFonts w:ascii="Calibri" w:hAnsi="Calibri" w:cs="Calibri"/>
        </w:rPr>
        <w:t xml:space="preserve">não devem ser utilizadas internamente ao local de armazenagem de produtos. Externamente podem ser utilizadas armadilhas de captura, como forma alternativa. </w:t>
      </w:r>
      <w:r w:rsidR="001738DF">
        <w:rPr>
          <w:rFonts w:ascii="Calibri" w:hAnsi="Calibri" w:cs="Calibri"/>
        </w:rPr>
        <w:t>Quando</w:t>
      </w:r>
      <w:r w:rsidRPr="00D177DD">
        <w:rPr>
          <w:rFonts w:ascii="Calibri" w:hAnsi="Calibri" w:cs="Calibri"/>
        </w:rPr>
        <w:t xml:space="preserve"> for necessária a utilização de iscas raticidas tóxicas, </w:t>
      </w:r>
      <w:r w:rsidR="001738DF">
        <w:rPr>
          <w:rFonts w:ascii="Calibri" w:hAnsi="Calibri" w:cs="Calibri"/>
        </w:rPr>
        <w:t xml:space="preserve">como </w:t>
      </w:r>
      <w:r w:rsidR="00314DD2">
        <w:rPr>
          <w:rFonts w:ascii="Calibri" w:hAnsi="Calibri" w:cs="Calibri"/>
        </w:rPr>
        <w:t xml:space="preserve">em </w:t>
      </w:r>
      <w:r w:rsidR="001738DF">
        <w:rPr>
          <w:rFonts w:ascii="Calibri" w:hAnsi="Calibri" w:cs="Calibri"/>
        </w:rPr>
        <w:t xml:space="preserve">situações de risco, </w:t>
      </w:r>
      <w:r w:rsidR="001738DF" w:rsidRPr="00D177DD">
        <w:rPr>
          <w:rFonts w:ascii="Calibri" w:hAnsi="Calibri" w:cs="Calibri"/>
        </w:rPr>
        <w:t xml:space="preserve">esta deve ser feita </w:t>
      </w:r>
      <w:r w:rsidR="001738DF">
        <w:rPr>
          <w:rFonts w:ascii="Calibri" w:hAnsi="Calibri" w:cs="Calibri"/>
        </w:rPr>
        <w:t>com controle de consumo e visitas mais frequentes do técnico.</w:t>
      </w:r>
    </w:p>
    <w:p w14:paraId="7DD987C1" w14:textId="77777777" w:rsidR="00273F6F" w:rsidRDefault="00273F6F" w:rsidP="00D77770">
      <w:pPr>
        <w:spacing w:after="0" w:line="240" w:lineRule="auto"/>
        <w:ind w:firstLine="360"/>
        <w:jc w:val="both"/>
        <w:rPr>
          <w:rFonts w:ascii="Calibri" w:hAnsi="Calibri" w:cs="Calibri"/>
        </w:rPr>
      </w:pPr>
    </w:p>
    <w:p w14:paraId="1D3A05B4" w14:textId="77777777" w:rsidR="00643C2F" w:rsidRDefault="00273F6F" w:rsidP="00411AD4">
      <w:pPr>
        <w:spacing w:after="0" w:line="240" w:lineRule="auto"/>
        <w:ind w:firstLine="360"/>
        <w:jc w:val="center"/>
        <w:rPr>
          <w:rFonts w:ascii="Calibri" w:hAnsi="Calibri" w:cs="Calibri"/>
          <w:color w:val="FF0000"/>
        </w:rPr>
      </w:pPr>
      <w:r>
        <w:rPr>
          <w:noProof/>
          <w:lang w:val="en-US"/>
        </w:rPr>
        <w:drawing>
          <wp:inline distT="0" distB="0" distL="0" distR="0" wp14:anchorId="521BDCBB" wp14:editId="11EFCA21">
            <wp:extent cx="1543381" cy="13984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52234" cy="1406485"/>
                    </a:xfrm>
                    <a:prstGeom prst="rect">
                      <a:avLst/>
                    </a:prstGeom>
                  </pic:spPr>
                </pic:pic>
              </a:graphicData>
            </a:graphic>
          </wp:inline>
        </w:drawing>
      </w:r>
      <w:r>
        <w:rPr>
          <w:noProof/>
          <w:lang w:val="en-US"/>
        </w:rPr>
        <w:drawing>
          <wp:inline distT="0" distB="0" distL="0" distR="0" wp14:anchorId="3729FF73" wp14:editId="61399FBD">
            <wp:extent cx="2261389" cy="1428246"/>
            <wp:effectExtent l="0" t="0" r="571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5390" cy="1430773"/>
                    </a:xfrm>
                    <a:prstGeom prst="rect">
                      <a:avLst/>
                    </a:prstGeom>
                  </pic:spPr>
                </pic:pic>
              </a:graphicData>
            </a:graphic>
          </wp:inline>
        </w:drawing>
      </w:r>
    </w:p>
    <w:p w14:paraId="55F99757" w14:textId="77777777" w:rsidR="00643C2F" w:rsidRDefault="00643C2F" w:rsidP="00F13DAC">
      <w:pPr>
        <w:pStyle w:val="PargrafodaLista"/>
        <w:spacing w:after="0" w:line="240" w:lineRule="auto"/>
        <w:ind w:left="1486"/>
        <w:jc w:val="both"/>
        <w:rPr>
          <w:rFonts w:ascii="Calibri" w:hAnsi="Calibri" w:cs="Calibri"/>
          <w:color w:val="FF0000"/>
        </w:rPr>
      </w:pPr>
    </w:p>
    <w:p w14:paraId="632FD359" w14:textId="77777777" w:rsidR="00643C2F" w:rsidRDefault="00314DD2" w:rsidP="00F13DAC">
      <w:pPr>
        <w:spacing w:after="0" w:line="240" w:lineRule="auto"/>
        <w:jc w:val="both"/>
        <w:rPr>
          <w:rFonts w:ascii="Calibri" w:hAnsi="Calibri" w:cs="Calibri"/>
        </w:rPr>
      </w:pPr>
      <w:r>
        <w:rPr>
          <w:rFonts w:ascii="Calibri" w:hAnsi="Calibri" w:cs="Calibri"/>
          <w:u w:val="single"/>
        </w:rPr>
        <w:t>Obs</w:t>
      </w:r>
      <w:r w:rsidR="00643C2F" w:rsidRPr="00C22E9B">
        <w:rPr>
          <w:rFonts w:ascii="Calibri" w:hAnsi="Calibri" w:cs="Calibri"/>
          <w:u w:val="single"/>
        </w:rPr>
        <w:t>:</w:t>
      </w:r>
      <w:r w:rsidR="00643C2F" w:rsidRPr="00C22E9B">
        <w:rPr>
          <w:rFonts w:ascii="Calibri" w:hAnsi="Calibri" w:cs="Calibri"/>
        </w:rPr>
        <w:t xml:space="preserve"> Todas as marcas de armadilhas e iscas citadas nesta instrução são meramente sugestivas.</w:t>
      </w:r>
    </w:p>
    <w:p w14:paraId="3CCBE901" w14:textId="77777777" w:rsidR="00EE7900" w:rsidRPr="00C22E9B" w:rsidRDefault="00EE7900" w:rsidP="00F13DAC">
      <w:pPr>
        <w:spacing w:after="0" w:line="240" w:lineRule="auto"/>
        <w:jc w:val="both"/>
        <w:rPr>
          <w:rFonts w:ascii="Calibri" w:hAnsi="Calibri" w:cs="Calibri"/>
        </w:rPr>
      </w:pPr>
    </w:p>
    <w:p w14:paraId="75B6A5E0" w14:textId="77777777" w:rsidR="00643C2F" w:rsidRDefault="00643C2F" w:rsidP="00F13DAC">
      <w:pPr>
        <w:spacing w:after="0" w:line="240" w:lineRule="auto"/>
        <w:jc w:val="both"/>
        <w:rPr>
          <w:rFonts w:ascii="Calibri" w:hAnsi="Calibri" w:cs="Calibri"/>
        </w:rPr>
      </w:pPr>
      <w:r w:rsidRPr="000A11A4">
        <w:rPr>
          <w:rFonts w:ascii="Calibri" w:hAnsi="Calibri" w:cs="Calibri"/>
          <w:b/>
          <w:color w:val="FF0000"/>
        </w:rPr>
        <w:t>Atenção:</w:t>
      </w:r>
      <w:r w:rsidRPr="00D177DD">
        <w:rPr>
          <w:rFonts w:ascii="Calibri" w:hAnsi="Calibri" w:cs="Calibri"/>
          <w:b/>
          <w:color w:val="FF0000"/>
        </w:rPr>
        <w:t xml:space="preserve"> </w:t>
      </w:r>
      <w:r w:rsidRPr="00D177DD">
        <w:rPr>
          <w:rFonts w:ascii="Calibri" w:hAnsi="Calibri" w:cs="Calibri"/>
        </w:rPr>
        <w:t xml:space="preserve">Um </w:t>
      </w:r>
      <w:r w:rsidR="001738DF" w:rsidRPr="00D177DD">
        <w:rPr>
          <w:rFonts w:ascii="Calibri" w:hAnsi="Calibri" w:cs="Calibri"/>
        </w:rPr>
        <w:t xml:space="preserve">modelo </w:t>
      </w:r>
      <w:r w:rsidRPr="00D177DD">
        <w:rPr>
          <w:rFonts w:ascii="Calibri" w:hAnsi="Calibri" w:cs="Calibri"/>
        </w:rPr>
        <w:t xml:space="preserve">do mapa é apresentado no </w:t>
      </w:r>
      <w:r w:rsidRPr="000D3643">
        <w:rPr>
          <w:rFonts w:ascii="Calibri" w:hAnsi="Calibri" w:cs="Calibri"/>
        </w:rPr>
        <w:t>ANEXO 1 - PROGRAMA DE CONT</w:t>
      </w:r>
      <w:r w:rsidR="001738DF">
        <w:rPr>
          <w:rFonts w:ascii="Calibri" w:hAnsi="Calibri" w:cs="Calibri"/>
        </w:rPr>
        <w:t>ROLE INTEGRADO DE PRAGAS - IT POS</w:t>
      </w:r>
      <w:r w:rsidRPr="000D3643">
        <w:rPr>
          <w:rFonts w:ascii="Calibri" w:hAnsi="Calibri" w:cs="Calibri"/>
        </w:rPr>
        <w:t xml:space="preserve"> 000</w:t>
      </w:r>
      <w:r w:rsidR="00BA0854">
        <w:rPr>
          <w:rFonts w:ascii="Calibri" w:hAnsi="Calibri" w:cs="Calibri"/>
        </w:rPr>
        <w:t>3</w:t>
      </w:r>
      <w:r w:rsidRPr="000D3643">
        <w:rPr>
          <w:rFonts w:ascii="Calibri" w:hAnsi="Calibri" w:cs="Calibri"/>
        </w:rPr>
        <w:t xml:space="preserve"> </w:t>
      </w:r>
      <w:r w:rsidRPr="00D177DD">
        <w:rPr>
          <w:rFonts w:ascii="Calibri" w:hAnsi="Calibri" w:cs="Calibri"/>
        </w:rPr>
        <w:t xml:space="preserve">(devendo ser adequado internamente a cada localidade dependendo da disposição das </w:t>
      </w:r>
      <w:r w:rsidRPr="001738DF">
        <w:rPr>
          <w:rFonts w:ascii="Calibri" w:hAnsi="Calibri" w:cs="Calibri"/>
        </w:rPr>
        <w:t>armadilhas</w:t>
      </w:r>
      <w:r w:rsidRPr="00D177DD">
        <w:rPr>
          <w:rFonts w:ascii="Calibri" w:hAnsi="Calibri" w:cs="Calibri"/>
        </w:rPr>
        <w:t xml:space="preserve"> e iscas raticidas);</w:t>
      </w:r>
    </w:p>
    <w:p w14:paraId="7B066C65" w14:textId="77777777" w:rsidR="00643C2F" w:rsidRPr="00C22E9B" w:rsidRDefault="00643C2F" w:rsidP="00F13DAC">
      <w:pPr>
        <w:spacing w:after="0" w:line="240" w:lineRule="auto"/>
        <w:jc w:val="both"/>
        <w:rPr>
          <w:rFonts w:ascii="Calibri" w:hAnsi="Calibri" w:cs="Calibri"/>
        </w:rPr>
      </w:pPr>
    </w:p>
    <w:p w14:paraId="40795FCB" w14:textId="77777777" w:rsidR="00643C2F" w:rsidRDefault="00643C2F" w:rsidP="00F13DAC">
      <w:pPr>
        <w:pStyle w:val="PargrafodaLista"/>
        <w:numPr>
          <w:ilvl w:val="0"/>
          <w:numId w:val="6"/>
        </w:numPr>
        <w:spacing w:after="0"/>
        <w:jc w:val="both"/>
        <w:rPr>
          <w:rFonts w:ascii="Calibri" w:hAnsi="Calibri" w:cs="Calibri"/>
          <w:b/>
        </w:rPr>
      </w:pPr>
      <w:r>
        <w:rPr>
          <w:rFonts w:ascii="Calibri" w:hAnsi="Calibri" w:cs="Calibri"/>
          <w:b/>
        </w:rPr>
        <w:t>Monitoramento e Registro do Controle Integrado de Pragas</w:t>
      </w:r>
      <w:r w:rsidRPr="007E25D3">
        <w:rPr>
          <w:rFonts w:ascii="Calibri" w:hAnsi="Calibri" w:cs="Calibri"/>
          <w:b/>
        </w:rPr>
        <w:t xml:space="preserve">: </w:t>
      </w:r>
    </w:p>
    <w:p w14:paraId="0B5CC764" w14:textId="77777777" w:rsidR="00643C2F" w:rsidRDefault="00643C2F" w:rsidP="00F13DAC">
      <w:pPr>
        <w:spacing w:after="0"/>
        <w:ind w:firstLine="708"/>
        <w:jc w:val="both"/>
      </w:pPr>
      <w:r>
        <w:lastRenderedPageBreak/>
        <w:t>A</w:t>
      </w:r>
      <w:r w:rsidRPr="00896BC5">
        <w:t xml:space="preserve"> cada visita de monitoramento</w:t>
      </w:r>
      <w:r>
        <w:t xml:space="preserve"> e/ou controle químico, após as atividades realizadas, todos os r</w:t>
      </w:r>
      <w:r w:rsidR="00411AD4">
        <w:t>egistros abaixo são preenchidos e encaminhados ao funcionário responsável.</w:t>
      </w:r>
    </w:p>
    <w:p w14:paraId="0159F63D" w14:textId="77777777" w:rsidR="00643C2F" w:rsidRPr="00896BC5" w:rsidRDefault="00643C2F" w:rsidP="00F13DAC">
      <w:pPr>
        <w:spacing w:after="0"/>
        <w:ind w:firstLine="708"/>
        <w:jc w:val="both"/>
      </w:pPr>
    </w:p>
    <w:p w14:paraId="73482A65" w14:textId="77777777" w:rsidR="00643C2F" w:rsidRDefault="00643C2F" w:rsidP="00F13DAC">
      <w:pPr>
        <w:spacing w:after="0" w:line="240" w:lineRule="auto"/>
        <w:jc w:val="both"/>
        <w:rPr>
          <w:rFonts w:ascii="Calibri" w:hAnsi="Calibri" w:cs="Calibri"/>
          <w:b/>
        </w:rPr>
      </w:pPr>
      <w:r w:rsidRPr="00EE7900">
        <w:rPr>
          <w:rFonts w:ascii="Calibri" w:hAnsi="Calibri" w:cs="Calibri"/>
          <w:b/>
        </w:rPr>
        <w:t>Ordem de serviço contida no ANEXO 1 - PROGRAMA DE CONT</w:t>
      </w:r>
      <w:r w:rsidR="001738DF">
        <w:rPr>
          <w:rFonts w:ascii="Calibri" w:hAnsi="Calibri" w:cs="Calibri"/>
          <w:b/>
        </w:rPr>
        <w:t>ROLE INTEGRADO DE PRAGAS - IT POS 000</w:t>
      </w:r>
      <w:r w:rsidR="00BA0854">
        <w:rPr>
          <w:rFonts w:ascii="Calibri" w:hAnsi="Calibri" w:cs="Calibri"/>
          <w:b/>
        </w:rPr>
        <w:t>3</w:t>
      </w:r>
      <w:r w:rsidRPr="00EE7900">
        <w:rPr>
          <w:rFonts w:ascii="Calibri" w:hAnsi="Calibri" w:cs="Calibri"/>
          <w:b/>
        </w:rPr>
        <w:t>:</w:t>
      </w:r>
    </w:p>
    <w:p w14:paraId="328F534A" w14:textId="77777777" w:rsidR="00EE7900" w:rsidRPr="00EE7900" w:rsidRDefault="00EE7900" w:rsidP="00F13DAC">
      <w:pPr>
        <w:spacing w:after="0" w:line="240" w:lineRule="auto"/>
        <w:jc w:val="both"/>
        <w:rPr>
          <w:rFonts w:ascii="Calibri" w:hAnsi="Calibri" w:cs="Calibri"/>
          <w:b/>
        </w:rPr>
      </w:pPr>
    </w:p>
    <w:p w14:paraId="3F7B00CB" w14:textId="77777777" w:rsidR="00643C2F" w:rsidRDefault="00643C2F" w:rsidP="00F13DAC">
      <w:pPr>
        <w:spacing w:after="0" w:line="240" w:lineRule="auto"/>
        <w:jc w:val="both"/>
        <w:rPr>
          <w:rFonts w:ascii="Calibri" w:hAnsi="Calibri" w:cs="Calibri"/>
        </w:rPr>
      </w:pPr>
      <w:r>
        <w:rPr>
          <w:rFonts w:ascii="Calibri" w:hAnsi="Calibri" w:cs="Calibri"/>
        </w:rPr>
        <w:t xml:space="preserve">A ordem de serviço </w:t>
      </w:r>
      <w:r w:rsidR="00EE7900">
        <w:rPr>
          <w:rFonts w:ascii="Calibri" w:hAnsi="Calibri" w:cs="Calibri"/>
        </w:rPr>
        <w:t>está</w:t>
      </w:r>
      <w:r>
        <w:rPr>
          <w:rFonts w:ascii="Calibri" w:hAnsi="Calibri" w:cs="Calibri"/>
        </w:rPr>
        <w:t xml:space="preserve"> dividida nas seguintes seções:</w:t>
      </w:r>
    </w:p>
    <w:p w14:paraId="6CDA4D73" w14:textId="77777777" w:rsidR="00643C2F" w:rsidRDefault="00643C2F" w:rsidP="00F13DAC">
      <w:pPr>
        <w:spacing w:after="0" w:line="240" w:lineRule="auto"/>
        <w:ind w:firstLine="406"/>
        <w:jc w:val="both"/>
        <w:rPr>
          <w:rFonts w:ascii="Calibri" w:hAnsi="Calibri" w:cs="Calibri"/>
        </w:rPr>
      </w:pPr>
    </w:p>
    <w:p w14:paraId="0DDA2F97" w14:textId="77777777" w:rsidR="00643C2F" w:rsidRPr="00EE7900" w:rsidRDefault="00643C2F" w:rsidP="00411AD4">
      <w:pPr>
        <w:spacing w:after="0" w:line="240" w:lineRule="auto"/>
        <w:ind w:firstLine="708"/>
        <w:jc w:val="both"/>
        <w:rPr>
          <w:rFonts w:ascii="Calibri" w:hAnsi="Calibri" w:cs="Calibri"/>
          <w:u w:val="single"/>
        </w:rPr>
      </w:pPr>
      <w:r w:rsidRPr="00EE7900">
        <w:rPr>
          <w:rFonts w:ascii="Calibri" w:hAnsi="Calibri" w:cs="Calibri"/>
          <w:u w:val="single"/>
        </w:rPr>
        <w:t>Dados gerais (1.1, 1.2 e 1.3)</w:t>
      </w:r>
      <w:r w:rsidRPr="00EE7900">
        <w:rPr>
          <w:rFonts w:ascii="Calibri" w:hAnsi="Calibri" w:cs="Calibri"/>
        </w:rPr>
        <w:t xml:space="preserve">: Nesta seção são inseridos os dados </w:t>
      </w:r>
      <w:r w:rsidR="001738DF">
        <w:rPr>
          <w:rFonts w:ascii="Calibri" w:hAnsi="Calibri" w:cs="Calibri"/>
        </w:rPr>
        <w:t>da loja</w:t>
      </w:r>
      <w:r w:rsidRPr="00EE7900">
        <w:rPr>
          <w:rFonts w:ascii="Calibri" w:hAnsi="Calibri" w:cs="Calibri"/>
        </w:rPr>
        <w:t xml:space="preserve"> e da prestadora de serviço, sendo um padrão para todas as ordens de serviço. Após cada visita de monitoramento ou controle químico, o técnico da prestadora de serviço e o responsável interno pelo controle integrado de pragas assinam este local, inserindo a data e os horários de início e término da visita;</w:t>
      </w:r>
    </w:p>
    <w:p w14:paraId="06605C3F" w14:textId="77777777" w:rsidR="00643C2F" w:rsidRPr="00700B32" w:rsidRDefault="00643C2F" w:rsidP="00F13DAC">
      <w:pPr>
        <w:pStyle w:val="PargrafodaLista"/>
        <w:spacing w:after="0" w:line="240" w:lineRule="auto"/>
        <w:ind w:left="1126"/>
        <w:jc w:val="both"/>
        <w:rPr>
          <w:rFonts w:ascii="Calibri" w:hAnsi="Calibri" w:cs="Calibri"/>
        </w:rPr>
      </w:pPr>
    </w:p>
    <w:p w14:paraId="39BF8CB1" w14:textId="77777777" w:rsidR="00643C2F" w:rsidRPr="00EE7900" w:rsidRDefault="00643C2F" w:rsidP="00411AD4">
      <w:pPr>
        <w:spacing w:after="0" w:line="240" w:lineRule="auto"/>
        <w:ind w:firstLine="708"/>
        <w:jc w:val="both"/>
        <w:rPr>
          <w:rFonts w:ascii="Calibri" w:hAnsi="Calibri" w:cs="Calibri"/>
          <w:u w:val="single"/>
        </w:rPr>
      </w:pPr>
      <w:r w:rsidRPr="00EE7900">
        <w:rPr>
          <w:rFonts w:ascii="Calibri" w:hAnsi="Calibri" w:cs="Calibri"/>
          <w:u w:val="single"/>
        </w:rPr>
        <w:t>Serviços realizados (2.1)</w:t>
      </w:r>
      <w:r w:rsidRPr="00EE7900">
        <w:rPr>
          <w:rFonts w:ascii="Calibri" w:hAnsi="Calibri" w:cs="Calibri"/>
        </w:rPr>
        <w:t>: Nesta seção é(são) assinalado(s) o(s) tipo(s) de serviço(s) realizado(s), sendo este(s) uma visita de monitoramento, um controle químico ou ambos. Os detalhamentos do(s) serviço(s) realizado(s) deverão ser feitos assinalando-se as alternativas existentes nesta seção;</w:t>
      </w:r>
    </w:p>
    <w:p w14:paraId="048537CC" w14:textId="77777777" w:rsidR="00643C2F" w:rsidRPr="004829EA" w:rsidRDefault="00643C2F" w:rsidP="00F13DAC">
      <w:pPr>
        <w:pStyle w:val="PargrafodaLista"/>
        <w:spacing w:after="0" w:line="240" w:lineRule="auto"/>
        <w:ind w:left="1126"/>
        <w:jc w:val="both"/>
        <w:rPr>
          <w:rFonts w:ascii="Calibri" w:hAnsi="Calibri" w:cs="Calibri"/>
          <w:b/>
        </w:rPr>
      </w:pPr>
    </w:p>
    <w:p w14:paraId="05BA4A41" w14:textId="77777777" w:rsidR="00643C2F" w:rsidRPr="00EE7900" w:rsidRDefault="00643C2F" w:rsidP="00411AD4">
      <w:pPr>
        <w:spacing w:after="0" w:line="240" w:lineRule="auto"/>
        <w:ind w:firstLine="708"/>
        <w:jc w:val="both"/>
        <w:rPr>
          <w:rFonts w:ascii="Calibri" w:hAnsi="Calibri" w:cs="Calibri"/>
          <w:u w:val="single"/>
        </w:rPr>
      </w:pPr>
      <w:r w:rsidRPr="00EE7900">
        <w:rPr>
          <w:rFonts w:ascii="Calibri" w:hAnsi="Calibri" w:cs="Calibri"/>
          <w:u w:val="single"/>
        </w:rPr>
        <w:t>Observações gerais sobre o monitoramento ou controle químico (2.1)</w:t>
      </w:r>
      <w:r w:rsidRPr="00EE7900">
        <w:rPr>
          <w:rFonts w:ascii="Calibri" w:hAnsi="Calibri" w:cs="Calibri"/>
        </w:rPr>
        <w:t>: Esta seção é destinada para observações diversas que possam surgir durante a visita (feedback das ações inicialmente imple</w:t>
      </w:r>
      <w:r w:rsidR="00CC60A7">
        <w:rPr>
          <w:rFonts w:ascii="Calibri" w:hAnsi="Calibri" w:cs="Calibri"/>
        </w:rPr>
        <w:t>mentadas), observações</w:t>
      </w:r>
      <w:r w:rsidRPr="00EE7900">
        <w:rPr>
          <w:rFonts w:ascii="Calibri" w:hAnsi="Calibri" w:cs="Calibri"/>
        </w:rPr>
        <w:t xml:space="preserve"> sobre os números de captura nas armadilhas e consumo das iscas raticidas, sugestões de melhoria quanto à limpeza, abertura de portas, produtos expostos (Boas práticas de armazenamento) e ações corretivas ou preventivas;</w:t>
      </w:r>
    </w:p>
    <w:p w14:paraId="56BF5B7B" w14:textId="77777777" w:rsidR="00643C2F" w:rsidRPr="000C3828" w:rsidRDefault="00643C2F" w:rsidP="00F13DAC">
      <w:pPr>
        <w:spacing w:after="0" w:line="240" w:lineRule="auto"/>
        <w:jc w:val="both"/>
        <w:rPr>
          <w:rFonts w:ascii="Calibri" w:hAnsi="Calibri" w:cs="Calibri"/>
          <w:b/>
        </w:rPr>
      </w:pPr>
    </w:p>
    <w:p w14:paraId="06255C8C" w14:textId="77777777" w:rsidR="00643C2F" w:rsidRDefault="00643C2F" w:rsidP="00411AD4">
      <w:pPr>
        <w:spacing w:after="0" w:line="240" w:lineRule="auto"/>
        <w:ind w:firstLine="708"/>
        <w:jc w:val="both"/>
        <w:rPr>
          <w:rFonts w:ascii="Calibri" w:hAnsi="Calibri" w:cs="Calibri"/>
        </w:rPr>
      </w:pPr>
      <w:r w:rsidRPr="00EE7900">
        <w:rPr>
          <w:rFonts w:ascii="Calibri" w:hAnsi="Calibri" w:cs="Calibri"/>
          <w:u w:val="single"/>
        </w:rPr>
        <w:t>Detalhamento de serviços (2.2)</w:t>
      </w:r>
      <w:r w:rsidRPr="00EE7900">
        <w:rPr>
          <w:rFonts w:ascii="Calibri" w:hAnsi="Calibri" w:cs="Calibri"/>
        </w:rPr>
        <w:t>:</w:t>
      </w:r>
      <w:r w:rsidRPr="00EE7900">
        <w:rPr>
          <w:rFonts w:ascii="Calibri" w:hAnsi="Calibri" w:cs="Calibri"/>
          <w:b/>
        </w:rPr>
        <w:t xml:space="preserve"> </w:t>
      </w:r>
      <w:r w:rsidRPr="00EE7900">
        <w:rPr>
          <w:rFonts w:ascii="Calibri" w:hAnsi="Calibri" w:cs="Calibri"/>
        </w:rPr>
        <w:t>Nesta seção deverão ser assinalados com um “X”, para cada setor ou área, os detalhamentos relacionados ao serviço realizado, como por exemplo, o tipo de controle químico realizado, as pragas alvo relacionadas ao controle, as observações de boas práticas de armazenamento e as áreas vistoriadas. No campo controle químico, deve-se, ao invés de assinalar com um “X”, colocar a letra referente ao químico utilizado (a qual deverá ser identificada na página 3 da ordem de serviço).</w:t>
      </w:r>
    </w:p>
    <w:p w14:paraId="625C18AF" w14:textId="77777777" w:rsidR="000C3828" w:rsidRDefault="000C3828" w:rsidP="00F13DAC">
      <w:pPr>
        <w:spacing w:after="0" w:line="240" w:lineRule="auto"/>
        <w:jc w:val="both"/>
        <w:rPr>
          <w:rFonts w:ascii="Calibri" w:hAnsi="Calibri" w:cs="Calibri"/>
        </w:rPr>
      </w:pPr>
    </w:p>
    <w:p w14:paraId="022BE9C3" w14:textId="77777777" w:rsidR="000C3828" w:rsidRDefault="000C3828" w:rsidP="00411AD4">
      <w:pPr>
        <w:spacing w:after="0" w:line="240" w:lineRule="auto"/>
        <w:jc w:val="both"/>
        <w:rPr>
          <w:rFonts w:ascii="Calibri" w:hAnsi="Calibri" w:cs="Calibri"/>
        </w:rPr>
      </w:pPr>
      <w:r w:rsidRPr="00BC0372">
        <w:rPr>
          <w:rFonts w:ascii="Calibri" w:hAnsi="Calibri" w:cs="Calibri"/>
        </w:rPr>
        <w:t xml:space="preserve">Obs: As áreas são </w:t>
      </w:r>
      <w:r>
        <w:rPr>
          <w:rFonts w:ascii="Calibri" w:hAnsi="Calibri" w:cs="Calibri"/>
        </w:rPr>
        <w:t>divididas em 3 colorações distintas. As áreas verdes são externas, abertas ao ambiente, apresentando menor criticidade para pragas em produto, as áreas amarelas são área internas, porém em locais onde não há armazenamento de produto e por fim as áreas azuis e mais críticas são aquelas onde há o armazenamento de produto e por isto um risco considerável de infestações por pragas;</w:t>
      </w:r>
    </w:p>
    <w:p w14:paraId="69B39ECD" w14:textId="77777777" w:rsidR="00C97437" w:rsidRDefault="00C97437" w:rsidP="00F13DAC">
      <w:pPr>
        <w:spacing w:after="0" w:line="240" w:lineRule="auto"/>
        <w:jc w:val="both"/>
        <w:rPr>
          <w:rFonts w:ascii="Calibri" w:hAnsi="Calibri" w:cs="Calibri"/>
        </w:rPr>
      </w:pPr>
    </w:p>
    <w:p w14:paraId="2AE00AD3" w14:textId="77777777" w:rsidR="00C97437" w:rsidRPr="00EE7900" w:rsidRDefault="00C97437" w:rsidP="00411AD4">
      <w:pPr>
        <w:spacing w:after="0" w:line="240" w:lineRule="auto"/>
        <w:ind w:firstLine="708"/>
        <w:jc w:val="both"/>
        <w:rPr>
          <w:rFonts w:ascii="Calibri" w:hAnsi="Calibri" w:cs="Calibri"/>
          <w:b/>
        </w:rPr>
      </w:pPr>
      <w:r w:rsidRPr="00EE7900">
        <w:rPr>
          <w:rFonts w:ascii="Calibri" w:hAnsi="Calibri" w:cs="Calibri"/>
          <w:u w:val="single"/>
        </w:rPr>
        <w:t>Identificação dos Produtos Químicos Utilizados (2.3)</w:t>
      </w:r>
      <w:r w:rsidRPr="00EE7900">
        <w:rPr>
          <w:rFonts w:ascii="Calibri" w:hAnsi="Calibri" w:cs="Calibri"/>
        </w:rPr>
        <w:t>:</w:t>
      </w:r>
      <w:r w:rsidRPr="00EE7900">
        <w:rPr>
          <w:rFonts w:ascii="Calibri" w:hAnsi="Calibri" w:cs="Calibri"/>
          <w:b/>
        </w:rPr>
        <w:t xml:space="preserve"> </w:t>
      </w:r>
      <w:r w:rsidRPr="00EE7900">
        <w:rPr>
          <w:rFonts w:ascii="Calibri" w:hAnsi="Calibri" w:cs="Calibri"/>
        </w:rPr>
        <w:t>Nesta seção, deverão estar descritos e identificados por meio de letras, os químicos utilizados para o controle (em caso de controle químico). As letras da identificação serão utilizadas no detalhamento de serviços descrito na seção 2.2.</w:t>
      </w:r>
    </w:p>
    <w:p w14:paraId="700BFDCB" w14:textId="77777777" w:rsidR="00643C2F" w:rsidRDefault="00643C2F" w:rsidP="00F13DAC">
      <w:pPr>
        <w:spacing w:after="0" w:line="240" w:lineRule="auto"/>
        <w:jc w:val="both"/>
        <w:rPr>
          <w:rFonts w:ascii="Calibri" w:hAnsi="Calibri" w:cs="Calibri"/>
          <w:b/>
        </w:rPr>
      </w:pPr>
    </w:p>
    <w:p w14:paraId="171436FB" w14:textId="77777777" w:rsidR="000C3828" w:rsidRPr="00EE7900" w:rsidRDefault="000C3828" w:rsidP="00411AD4">
      <w:pPr>
        <w:spacing w:after="0" w:line="240" w:lineRule="auto"/>
        <w:ind w:firstLine="708"/>
        <w:jc w:val="both"/>
        <w:rPr>
          <w:rFonts w:ascii="Calibri" w:hAnsi="Calibri" w:cs="Calibri"/>
          <w:b/>
        </w:rPr>
      </w:pPr>
      <w:r w:rsidRPr="00EE7900">
        <w:rPr>
          <w:rFonts w:ascii="Calibri" w:hAnsi="Calibri" w:cs="Calibri"/>
          <w:u w:val="single"/>
        </w:rPr>
        <w:lastRenderedPageBreak/>
        <w:t>Detalhamento dos produtos químicos utilizados (3.1)</w:t>
      </w:r>
      <w:r w:rsidRPr="00EE7900">
        <w:rPr>
          <w:rFonts w:ascii="Calibri" w:hAnsi="Calibri" w:cs="Calibri"/>
        </w:rPr>
        <w:t>: Em caso de realização de controle químico, nesta seção deverão ser descritos todos os químicos utilizados, juntamente aos seus detalhamentos;</w:t>
      </w:r>
    </w:p>
    <w:p w14:paraId="7D8DF3C0" w14:textId="77777777" w:rsidR="00643C2F" w:rsidRPr="00BC0372" w:rsidRDefault="00643C2F" w:rsidP="00F13DAC">
      <w:pPr>
        <w:spacing w:after="0" w:line="240" w:lineRule="auto"/>
        <w:jc w:val="both"/>
        <w:rPr>
          <w:rFonts w:ascii="Calibri" w:hAnsi="Calibri" w:cs="Calibri"/>
        </w:rPr>
      </w:pPr>
    </w:p>
    <w:p w14:paraId="49CD1246" w14:textId="77777777" w:rsidR="00643C2F" w:rsidRDefault="00643C2F" w:rsidP="00411AD4">
      <w:pPr>
        <w:spacing w:after="0" w:line="240" w:lineRule="auto"/>
        <w:ind w:firstLine="708"/>
        <w:jc w:val="both"/>
        <w:rPr>
          <w:rFonts w:ascii="Calibri" w:hAnsi="Calibri" w:cs="Calibri"/>
          <w:b/>
        </w:rPr>
      </w:pPr>
      <w:r w:rsidRPr="00EE7900">
        <w:rPr>
          <w:rFonts w:ascii="Calibri" w:hAnsi="Calibri" w:cs="Calibri"/>
          <w:u w:val="single"/>
        </w:rPr>
        <w:t>Planos de Ação Sugeridos (3.2)</w:t>
      </w:r>
      <w:r w:rsidRPr="00EE7900">
        <w:rPr>
          <w:rFonts w:ascii="Calibri" w:hAnsi="Calibri" w:cs="Calibri"/>
        </w:rPr>
        <w:t>:</w:t>
      </w:r>
      <w:r w:rsidRPr="00EE7900">
        <w:rPr>
          <w:rFonts w:ascii="Calibri" w:hAnsi="Calibri" w:cs="Calibri"/>
          <w:b/>
        </w:rPr>
        <w:t xml:space="preserve"> </w:t>
      </w:r>
      <w:r w:rsidRPr="00EE7900">
        <w:rPr>
          <w:rFonts w:ascii="Calibri" w:hAnsi="Calibri" w:cs="Calibri"/>
        </w:rPr>
        <w:t>Caso sejam identificados desvios durante a realização da visita (desvios de boas práticas de armazenamento ou mesmo controle de pragas, os quais estarão descritos nas seções 2.1 e 2.2), deverão ser sugeridos pela prestadora de serviço ou pelo responsável interno, planos de ação, os quais serão escritos nesta seção;</w:t>
      </w:r>
    </w:p>
    <w:p w14:paraId="5B42D547" w14:textId="77777777" w:rsidR="00643C2F" w:rsidRDefault="00643C2F" w:rsidP="00F13DAC">
      <w:pPr>
        <w:spacing w:after="0" w:line="240" w:lineRule="auto"/>
        <w:jc w:val="both"/>
        <w:rPr>
          <w:rFonts w:ascii="Calibri" w:hAnsi="Calibri" w:cs="Calibri"/>
        </w:rPr>
      </w:pPr>
    </w:p>
    <w:p w14:paraId="2DFCFA6F" w14:textId="77777777" w:rsidR="00643C2F" w:rsidRPr="00EE7900" w:rsidRDefault="00643C2F" w:rsidP="00411AD4">
      <w:pPr>
        <w:spacing w:after="0" w:line="240" w:lineRule="auto"/>
        <w:ind w:firstLine="708"/>
        <w:jc w:val="both"/>
        <w:rPr>
          <w:rFonts w:ascii="Calibri" w:hAnsi="Calibri" w:cs="Calibri"/>
          <w:b/>
        </w:rPr>
      </w:pPr>
      <w:r w:rsidRPr="00EE7900">
        <w:rPr>
          <w:rFonts w:ascii="Calibri" w:hAnsi="Calibri" w:cs="Calibri"/>
          <w:b/>
        </w:rPr>
        <w:t>Fichas de monitoramento de armadilhas e iscas contidas no ANEXO 1 - PROGRAMA DE CONT</w:t>
      </w:r>
      <w:r w:rsidR="00B56CE8">
        <w:rPr>
          <w:rFonts w:ascii="Calibri" w:hAnsi="Calibri" w:cs="Calibri"/>
          <w:b/>
        </w:rPr>
        <w:t>ROLE INTEGRADO DE PRAGAS - IT POS</w:t>
      </w:r>
      <w:r w:rsidR="00BA0854">
        <w:rPr>
          <w:rFonts w:ascii="Calibri" w:hAnsi="Calibri" w:cs="Calibri"/>
          <w:b/>
        </w:rPr>
        <w:t xml:space="preserve"> 0003</w:t>
      </w:r>
      <w:r w:rsidRPr="00EE7900">
        <w:rPr>
          <w:rFonts w:ascii="Calibri" w:hAnsi="Calibri" w:cs="Calibri"/>
          <w:b/>
        </w:rPr>
        <w:t xml:space="preserve"> (Armadilhas de carunchos, traças, luz, placas de cola, armadilhas de captura e iscas raticidas):</w:t>
      </w:r>
    </w:p>
    <w:p w14:paraId="5D202E8B" w14:textId="77777777" w:rsidR="00643C2F" w:rsidRDefault="00643C2F" w:rsidP="00F13DAC">
      <w:pPr>
        <w:spacing w:after="0"/>
        <w:jc w:val="both"/>
        <w:rPr>
          <w:rFonts w:ascii="Calibri" w:hAnsi="Calibri" w:cs="Calibri"/>
        </w:rPr>
      </w:pPr>
      <w:r w:rsidRPr="00C921C4">
        <w:t xml:space="preserve">A cada visita quinzenal, realizada pela prestadora de serviço, </w:t>
      </w:r>
      <w:r>
        <w:t xml:space="preserve">deve-se preencher </w:t>
      </w:r>
      <w:r w:rsidRPr="00C921C4">
        <w:t xml:space="preserve">todas as fichas de monitoramento para armadilhas e iscas as quais estão descritas nas próprias fichas contidas no </w:t>
      </w:r>
      <w:r w:rsidRPr="000D3643">
        <w:t>ANEXO 1 - PROGRAMA DE CON</w:t>
      </w:r>
      <w:r w:rsidR="00B56CE8">
        <w:t>TROLE INTEGRADO DE PRAGAS - IT POS</w:t>
      </w:r>
      <w:r w:rsidR="00BA0854">
        <w:t xml:space="preserve"> 0003</w:t>
      </w:r>
      <w:r w:rsidRPr="00C921C4">
        <w:t>.</w:t>
      </w:r>
    </w:p>
    <w:p w14:paraId="36A66982" w14:textId="77777777" w:rsidR="00643C2F" w:rsidRDefault="00643C2F" w:rsidP="00F13DAC">
      <w:pPr>
        <w:spacing w:after="0" w:line="240" w:lineRule="auto"/>
        <w:ind w:firstLine="406"/>
        <w:jc w:val="both"/>
        <w:rPr>
          <w:rFonts w:ascii="Calibri" w:hAnsi="Calibri" w:cs="Calibri"/>
        </w:rPr>
      </w:pPr>
    </w:p>
    <w:p w14:paraId="292A5FFE" w14:textId="77777777" w:rsidR="00643C2F" w:rsidRPr="00EE7900" w:rsidRDefault="00643C2F" w:rsidP="00411AD4">
      <w:pPr>
        <w:spacing w:after="0" w:line="240" w:lineRule="auto"/>
        <w:ind w:firstLine="708"/>
        <w:jc w:val="both"/>
        <w:rPr>
          <w:rFonts w:ascii="Calibri" w:hAnsi="Calibri" w:cs="Calibri"/>
          <w:u w:val="single"/>
        </w:rPr>
      </w:pPr>
      <w:r w:rsidRPr="00EE7900">
        <w:rPr>
          <w:rFonts w:ascii="Calibri" w:hAnsi="Calibri" w:cs="Calibri"/>
          <w:b/>
        </w:rPr>
        <w:t xml:space="preserve">Ficha de monitoramento de área contida no ANEXO 1 - PROGRAMA DE CONTROLE INTEGRADO DE PRAGAS - IT </w:t>
      </w:r>
      <w:r w:rsidR="00B56CE8">
        <w:rPr>
          <w:rFonts w:ascii="Calibri" w:hAnsi="Calibri" w:cs="Calibri"/>
          <w:b/>
        </w:rPr>
        <w:t>POS</w:t>
      </w:r>
      <w:r w:rsidR="00BA0854">
        <w:rPr>
          <w:rFonts w:ascii="Calibri" w:hAnsi="Calibri" w:cs="Calibri"/>
          <w:b/>
        </w:rPr>
        <w:t xml:space="preserve"> 0003</w:t>
      </w:r>
      <w:r w:rsidRPr="00EE7900">
        <w:rPr>
          <w:rFonts w:ascii="Calibri" w:hAnsi="Calibri" w:cs="Calibri"/>
          <w:b/>
        </w:rPr>
        <w:t>:</w:t>
      </w:r>
    </w:p>
    <w:p w14:paraId="59B15CDA" w14:textId="77777777" w:rsidR="00643C2F" w:rsidRPr="0027237E" w:rsidRDefault="00643C2F" w:rsidP="00F13DAC">
      <w:pPr>
        <w:spacing w:after="0"/>
        <w:jc w:val="both"/>
      </w:pPr>
      <w:r w:rsidRPr="0027237E">
        <w:t>Independentemente das visitas quinzenais realizadas</w:t>
      </w:r>
      <w:r>
        <w:t xml:space="preserve"> pela prestadora de serviço</w:t>
      </w:r>
      <w:r w:rsidRPr="0027237E">
        <w:t xml:space="preserve">, existe uma ficha de monitoramento para cada área </w:t>
      </w:r>
      <w:r w:rsidR="00B56CE8">
        <w:t>da loja</w:t>
      </w:r>
      <w:r w:rsidRPr="0027237E">
        <w:t>.</w:t>
      </w:r>
      <w:r w:rsidRPr="0027237E">
        <w:tab/>
      </w:r>
    </w:p>
    <w:p w14:paraId="0443FF46" w14:textId="77777777" w:rsidR="00411AD4" w:rsidRDefault="00411AD4" w:rsidP="00F13DAC">
      <w:pPr>
        <w:spacing w:after="0"/>
        <w:jc w:val="both"/>
      </w:pPr>
    </w:p>
    <w:p w14:paraId="3FA4DF5F" w14:textId="77777777" w:rsidR="00643C2F" w:rsidRPr="0027237E" w:rsidRDefault="00643C2F" w:rsidP="00411AD4">
      <w:pPr>
        <w:spacing w:after="0"/>
        <w:ind w:firstLine="708"/>
        <w:jc w:val="both"/>
      </w:pPr>
      <w:r w:rsidRPr="0027237E">
        <w:t xml:space="preserve">Por meio </w:t>
      </w:r>
      <w:r w:rsidRPr="00B91EA1">
        <w:t>desta ficha, cada vez que um funcionário verifica</w:t>
      </w:r>
      <w:r w:rsidRPr="0027237E">
        <w:t xml:space="preserve"> a presença de uma praga, o mesmo registra esta constatação assinalando com um “X” no campo referente ao dia do mês e a praga observada.</w:t>
      </w:r>
    </w:p>
    <w:p w14:paraId="331A092B" w14:textId="77777777" w:rsidR="00411AD4" w:rsidRDefault="00411AD4" w:rsidP="00F13DAC">
      <w:pPr>
        <w:spacing w:after="0"/>
        <w:jc w:val="both"/>
      </w:pPr>
    </w:p>
    <w:p w14:paraId="08DE7F4E" w14:textId="77777777" w:rsidR="00643C2F" w:rsidRPr="0027237E" w:rsidRDefault="00643C2F" w:rsidP="00411AD4">
      <w:pPr>
        <w:spacing w:after="0"/>
        <w:ind w:firstLine="708"/>
        <w:jc w:val="both"/>
      </w:pPr>
      <w:r w:rsidRPr="0027237E">
        <w:t>No campo “</w:t>
      </w:r>
      <w:r>
        <w:t>Ações</w:t>
      </w:r>
      <w:r w:rsidRPr="0027237E">
        <w:t xml:space="preserve">”, o funcionário pode inserir alguma observação, </w:t>
      </w:r>
      <w:r>
        <w:t>caso julgue necessário.</w:t>
      </w:r>
    </w:p>
    <w:p w14:paraId="5AC68E27" w14:textId="77777777" w:rsidR="00411AD4" w:rsidRDefault="00411AD4" w:rsidP="00F13DAC">
      <w:pPr>
        <w:spacing w:after="0"/>
        <w:jc w:val="both"/>
      </w:pPr>
    </w:p>
    <w:p w14:paraId="0E485E90" w14:textId="77777777" w:rsidR="00643C2F" w:rsidRPr="0027237E" w:rsidRDefault="00643C2F" w:rsidP="00411AD4">
      <w:pPr>
        <w:spacing w:after="0"/>
        <w:ind w:firstLine="708"/>
        <w:jc w:val="both"/>
      </w:pPr>
      <w:r w:rsidRPr="0027237E">
        <w:t xml:space="preserve">Na </w:t>
      </w:r>
      <w:r>
        <w:t>visita seguinte</w:t>
      </w:r>
      <w:r w:rsidRPr="0027237E">
        <w:t xml:space="preserve"> destinada ao controle de pragas</w:t>
      </w:r>
      <w:r>
        <w:t xml:space="preserve"> e realizada pela prestadora de serviço,</w:t>
      </w:r>
      <w:r w:rsidRPr="0027237E">
        <w:t xml:space="preserve"> </w:t>
      </w:r>
      <w:r>
        <w:t xml:space="preserve">o técnico da prestadora de serviço </w:t>
      </w:r>
      <w:r w:rsidRPr="0027237E">
        <w:t>deve preencher as ações</w:t>
      </w:r>
      <w:r>
        <w:t>/</w:t>
      </w:r>
      <w:r w:rsidRPr="0027237E">
        <w:t>observações relacionadas as observações de pragas contidas na ficha, adicionando data e posteriormente verificação sobre a eficácia da ação tomada.</w:t>
      </w:r>
      <w:r w:rsidR="00563896">
        <w:t xml:space="preserve"> As ações tomadas pelo controlador de pragas também devem ser registradas na ordem de serviço da visita.</w:t>
      </w:r>
    </w:p>
    <w:p w14:paraId="09607F7A" w14:textId="77777777" w:rsidR="00643C2F" w:rsidRDefault="00643C2F" w:rsidP="00F13DAC">
      <w:pPr>
        <w:spacing w:after="0" w:line="240" w:lineRule="auto"/>
        <w:jc w:val="both"/>
        <w:rPr>
          <w:rFonts w:ascii="Calibri" w:hAnsi="Calibri" w:cs="Calibri"/>
        </w:rPr>
      </w:pPr>
    </w:p>
    <w:p w14:paraId="56071188" w14:textId="77777777" w:rsidR="00643C2F" w:rsidRPr="00EE7900" w:rsidRDefault="00643C2F" w:rsidP="00F13DAC">
      <w:pPr>
        <w:spacing w:after="0" w:line="240" w:lineRule="auto"/>
        <w:jc w:val="both"/>
        <w:rPr>
          <w:rFonts w:ascii="Calibri" w:hAnsi="Calibri" w:cs="Calibri"/>
          <w:b/>
        </w:rPr>
      </w:pPr>
      <w:r w:rsidRPr="00EE7900">
        <w:rPr>
          <w:rFonts w:ascii="Calibri" w:hAnsi="Calibri" w:cs="Calibri"/>
          <w:b/>
        </w:rPr>
        <w:t>Relatório de Monitoramento:</w:t>
      </w:r>
    </w:p>
    <w:p w14:paraId="683880AB" w14:textId="77777777" w:rsidR="00411AD4" w:rsidRDefault="00411AD4" w:rsidP="00F13DAC">
      <w:pPr>
        <w:spacing w:after="0"/>
        <w:jc w:val="both"/>
      </w:pPr>
    </w:p>
    <w:p w14:paraId="5AAD2066" w14:textId="77777777" w:rsidR="00643C2F" w:rsidRDefault="00BA0854" w:rsidP="00411AD4">
      <w:pPr>
        <w:spacing w:after="0"/>
        <w:ind w:firstLine="708"/>
        <w:jc w:val="both"/>
      </w:pPr>
      <w:r>
        <w:t>A cada 2</w:t>
      </w:r>
      <w:r w:rsidR="00643C2F" w:rsidRPr="00A96E91">
        <w:t xml:space="preserve"> meses</w:t>
      </w:r>
      <w:r w:rsidR="00EE7900">
        <w:t xml:space="preserve"> ou em uma frequência menor</w:t>
      </w:r>
      <w:r w:rsidR="00643C2F" w:rsidRPr="00A96E91">
        <w:t>, a prestadora de serviço compila os dados contidos nas ordens de serviço e fichas de monitoramento em um único relatório com o intuito de observar tendências de aumento para a captura de pragas em armadilhas, consumos das iscas raticidas e eficácia dos planos de ação definidos no período considerado.</w:t>
      </w:r>
    </w:p>
    <w:p w14:paraId="3EC0C1B2" w14:textId="77777777" w:rsidR="00BB3AA8" w:rsidRDefault="00BB3AA8" w:rsidP="00411AD4">
      <w:pPr>
        <w:spacing w:after="0"/>
        <w:ind w:firstLine="708"/>
        <w:jc w:val="both"/>
      </w:pPr>
    </w:p>
    <w:p w14:paraId="03D39EF0" w14:textId="77777777" w:rsidR="00BA0854" w:rsidRDefault="00BA0854" w:rsidP="00411AD4">
      <w:pPr>
        <w:spacing w:after="0"/>
        <w:ind w:firstLine="708"/>
        <w:jc w:val="both"/>
      </w:pPr>
      <w:r w:rsidRPr="00BA0854">
        <w:rPr>
          <w:b/>
        </w:rPr>
        <w:t>Dica:</w:t>
      </w:r>
      <w:r>
        <w:t xml:space="preserve"> Para uma boa análise de tendências, deve-se considerar o comportamento de cada praga com relação ao clima e/ou estação do ano. Por isso, é muito importante a comparação com o mesmo período em anos anteriores.</w:t>
      </w:r>
    </w:p>
    <w:p w14:paraId="6885056C" w14:textId="77777777" w:rsidR="00643C2F" w:rsidRPr="00A96E91" w:rsidRDefault="00643C2F" w:rsidP="00F13DAC">
      <w:pPr>
        <w:spacing w:after="0"/>
        <w:ind w:firstLine="708"/>
        <w:jc w:val="both"/>
      </w:pPr>
    </w:p>
    <w:p w14:paraId="522DEED4" w14:textId="77777777" w:rsidR="00643C2F" w:rsidRDefault="00643C2F" w:rsidP="00411AD4">
      <w:pPr>
        <w:spacing w:after="0"/>
        <w:ind w:firstLine="360"/>
        <w:jc w:val="both"/>
      </w:pPr>
      <w:r w:rsidRPr="00A96E91">
        <w:t xml:space="preserve">Este relatório é compartilhado internamente com todos os funcionários, principalmente os funcionários destinados ao </w:t>
      </w:r>
      <w:r w:rsidR="00396A7C">
        <w:t>setor</w:t>
      </w:r>
      <w:r w:rsidRPr="00A96E91">
        <w:t xml:space="preserve"> de </w:t>
      </w:r>
      <w:r w:rsidR="00396A7C">
        <w:t>alimentos</w:t>
      </w:r>
      <w:r w:rsidRPr="00A96E91">
        <w:t xml:space="preserve"> pet.</w:t>
      </w:r>
    </w:p>
    <w:p w14:paraId="473018C0" w14:textId="77777777" w:rsidR="00396A7C" w:rsidRDefault="00396A7C" w:rsidP="00F13DAC">
      <w:pPr>
        <w:spacing w:after="0" w:line="240" w:lineRule="auto"/>
        <w:jc w:val="both"/>
        <w:rPr>
          <w:rFonts w:ascii="Calibri" w:hAnsi="Calibri" w:cs="Calibri"/>
        </w:rPr>
      </w:pPr>
    </w:p>
    <w:p w14:paraId="1B326082" w14:textId="77777777" w:rsidR="00643C2F" w:rsidRDefault="00643C2F" w:rsidP="00F13DAC">
      <w:pPr>
        <w:pStyle w:val="PargrafodaLista"/>
        <w:numPr>
          <w:ilvl w:val="0"/>
          <w:numId w:val="6"/>
        </w:numPr>
        <w:jc w:val="both"/>
        <w:rPr>
          <w:rFonts w:ascii="Calibri" w:hAnsi="Calibri" w:cs="Calibri"/>
          <w:b/>
        </w:rPr>
      </w:pPr>
      <w:r>
        <w:rPr>
          <w:rFonts w:ascii="Calibri" w:hAnsi="Calibri" w:cs="Calibri"/>
          <w:b/>
        </w:rPr>
        <w:t>Erradicação em casos de infestação</w:t>
      </w:r>
      <w:r w:rsidRPr="007E25D3">
        <w:rPr>
          <w:rFonts w:ascii="Calibri" w:hAnsi="Calibri" w:cs="Calibri"/>
          <w:b/>
        </w:rPr>
        <w:t xml:space="preserve">: </w:t>
      </w:r>
    </w:p>
    <w:p w14:paraId="76AD1E22" w14:textId="77777777" w:rsidR="00EE7900" w:rsidRDefault="00643C2F" w:rsidP="00F13DAC">
      <w:pPr>
        <w:ind w:firstLine="406"/>
        <w:jc w:val="both"/>
      </w:pPr>
      <w:r>
        <w:t>Em caso de detecção de infestações por pragas</w:t>
      </w:r>
      <w:r w:rsidR="00411AD4">
        <w:t>, imediatamente</w:t>
      </w:r>
      <w:r>
        <w:t xml:space="preserve"> deve-se:</w:t>
      </w:r>
    </w:p>
    <w:p w14:paraId="6A6A066B" w14:textId="77777777" w:rsidR="00643C2F" w:rsidRDefault="00643C2F" w:rsidP="00F13DAC">
      <w:pPr>
        <w:ind w:firstLine="406"/>
        <w:jc w:val="both"/>
      </w:pPr>
      <w:r>
        <w:t>- Isolar os produtos afetados;</w:t>
      </w:r>
    </w:p>
    <w:p w14:paraId="008531AF" w14:textId="77777777" w:rsidR="00643C2F" w:rsidRDefault="00643C2F" w:rsidP="00F13DAC">
      <w:pPr>
        <w:ind w:firstLine="406"/>
        <w:jc w:val="both"/>
      </w:pPr>
      <w:r>
        <w:t xml:space="preserve">- Entrar em contato com a prestadora de serviço, para que seja feita uma análise técnica e se </w:t>
      </w:r>
      <w:r w:rsidR="00411AD4">
        <w:t>necessária intervenção</w:t>
      </w:r>
      <w:r>
        <w:t xml:space="preserve"> química em no máximo 3 dias;</w:t>
      </w:r>
    </w:p>
    <w:p w14:paraId="10CFAEE4" w14:textId="77777777" w:rsidR="00643C2F" w:rsidRDefault="00643C2F" w:rsidP="00F13DAC">
      <w:pPr>
        <w:ind w:firstLine="406"/>
        <w:jc w:val="both"/>
      </w:pPr>
      <w:r>
        <w:t>- Preencher a ficha de monitoramento de área;</w:t>
      </w:r>
    </w:p>
    <w:p w14:paraId="0A7509AB" w14:textId="77777777" w:rsidR="00411AD4" w:rsidRDefault="00643C2F" w:rsidP="00411AD4">
      <w:pPr>
        <w:ind w:firstLine="406"/>
        <w:jc w:val="both"/>
      </w:pPr>
      <w:r>
        <w:t>- Registrar os detalhes da constatação de infestação realizada e a intervenç</w:t>
      </w:r>
      <w:r w:rsidRPr="00094FAF">
        <w:t>ã</w:t>
      </w:r>
      <w:r>
        <w:t>o (químicos utilizados, locais, etc) por meio da ordem de serviço.</w:t>
      </w:r>
    </w:p>
    <w:p w14:paraId="4700A3E0" w14:textId="77777777" w:rsidR="00411AD4" w:rsidRDefault="00411AD4" w:rsidP="00411AD4">
      <w:pPr>
        <w:ind w:firstLine="406"/>
        <w:jc w:val="both"/>
      </w:pPr>
      <w:r>
        <w:t>Com todos os pontos abordados neste documento, você está apto a contratar e monitorar a empresa que realizará o programa de controle de pragas na sua Distribuidora ou Loja.</w:t>
      </w:r>
    </w:p>
    <w:p w14:paraId="7E9B93C9" w14:textId="77777777" w:rsidR="00411AD4" w:rsidRDefault="00411AD4" w:rsidP="002740E8">
      <w:pPr>
        <w:ind w:firstLine="360"/>
        <w:jc w:val="both"/>
      </w:pPr>
      <w:r>
        <w:t xml:space="preserve">O sucesso do programa do controle de pragas depende exclusivamente do envolvimento de todos os responsáveis e da conscientização </w:t>
      </w:r>
      <w:r w:rsidR="002740E8">
        <w:t>de todos envolvidos neste processo</w:t>
      </w:r>
      <w:r>
        <w:t xml:space="preserve">. Caso você precise de maiores detalhes nos pontos descritos neste documento, entre em contato com nosso time de Vendas que encaminhará sua solicitação ao time técnico que em breve te responderá! </w:t>
      </w:r>
    </w:p>
    <w:p w14:paraId="31819296" w14:textId="77777777" w:rsidR="00411AD4" w:rsidRPr="00B641B9" w:rsidRDefault="00411AD4" w:rsidP="002740E8">
      <w:pPr>
        <w:ind w:firstLine="360"/>
        <w:jc w:val="both"/>
      </w:pPr>
      <w:r>
        <w:t xml:space="preserve">Os grandes aliados do programa de </w:t>
      </w:r>
      <w:r w:rsidR="002740E8">
        <w:t xml:space="preserve">controle de pragas </w:t>
      </w:r>
      <w:r>
        <w:t xml:space="preserve">na busca da qualidade total são o </w:t>
      </w:r>
      <w:r w:rsidR="002740E8">
        <w:t>programa de limpeza</w:t>
      </w:r>
      <w:r>
        <w:t xml:space="preserve"> e a gestão dos resíduos. Temos instruções para aplicação dos dois em nosso site! Pesquise e boa leitura!</w:t>
      </w:r>
    </w:p>
    <w:p w14:paraId="52E1550A" w14:textId="77777777" w:rsidR="00411AD4" w:rsidRPr="00411AD4" w:rsidRDefault="00411AD4" w:rsidP="00411AD4">
      <w:pPr>
        <w:ind w:firstLine="406"/>
        <w:jc w:val="both"/>
      </w:pPr>
    </w:p>
    <w:sectPr w:rsidR="00411AD4" w:rsidRPr="00411AD4" w:rsidSect="0013154E">
      <w:headerReference w:type="default" r:id="rId13"/>
      <w:footerReference w:type="default" r:id="rId14"/>
      <w:pgSz w:w="11906" w:h="16838"/>
      <w:pgMar w:top="1417" w:right="1701" w:bottom="1417" w:left="1701" w:header="567"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648965" w16cid:durableId="211CCE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35CEE" w14:textId="77777777" w:rsidR="0072058B" w:rsidRDefault="0072058B" w:rsidP="006472C5">
      <w:pPr>
        <w:spacing w:after="0" w:line="240" w:lineRule="auto"/>
      </w:pPr>
      <w:r>
        <w:separator/>
      </w:r>
    </w:p>
  </w:endnote>
  <w:endnote w:type="continuationSeparator" w:id="0">
    <w:p w14:paraId="2F2EC2A6" w14:textId="77777777" w:rsidR="0072058B" w:rsidRDefault="0072058B" w:rsidP="0064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87220" w14:textId="77777777" w:rsidR="00E04CC4" w:rsidRDefault="0013154E">
    <w:pPr>
      <w:pStyle w:val="Rodap"/>
    </w:pPr>
    <w:r>
      <w:rPr>
        <w:noProof/>
        <w:lang w:val="en-US"/>
      </w:rPr>
      <w:drawing>
        <wp:anchor distT="0" distB="0" distL="114300" distR="114300" simplePos="0" relativeHeight="251658240" behindDoc="0" locked="0" layoutInCell="1" allowOverlap="1" wp14:anchorId="6005333E" wp14:editId="428BB81A">
          <wp:simplePos x="0" y="0"/>
          <wp:positionH relativeFrom="page">
            <wp:align>left</wp:align>
          </wp:positionH>
          <wp:positionV relativeFrom="page">
            <wp:posOffset>9208135</wp:posOffset>
          </wp:positionV>
          <wp:extent cx="7679690" cy="1483360"/>
          <wp:effectExtent l="0" t="0" r="0" b="254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dape_2.png"/>
                  <pic:cNvPicPr/>
                </pic:nvPicPr>
                <pic:blipFill>
                  <a:blip r:embed="rId1">
                    <a:extLst>
                      <a:ext uri="{28A0092B-C50C-407E-A947-70E740481C1C}">
                        <a14:useLocalDpi xmlns:a14="http://schemas.microsoft.com/office/drawing/2010/main" val="0"/>
                      </a:ext>
                    </a:extLst>
                  </a:blip>
                  <a:stretch>
                    <a:fillRect/>
                  </a:stretch>
                </pic:blipFill>
                <pic:spPr>
                  <a:xfrm>
                    <a:off x="0" y="0"/>
                    <a:ext cx="7679690" cy="1483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A4E5" w14:textId="77777777" w:rsidR="0072058B" w:rsidRDefault="0072058B" w:rsidP="006472C5">
      <w:pPr>
        <w:spacing w:after="0" w:line="240" w:lineRule="auto"/>
      </w:pPr>
      <w:r>
        <w:separator/>
      </w:r>
    </w:p>
  </w:footnote>
  <w:footnote w:type="continuationSeparator" w:id="0">
    <w:p w14:paraId="31A6109E" w14:textId="77777777" w:rsidR="0072058B" w:rsidRDefault="0072058B" w:rsidP="00647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1"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4"/>
      <w:gridCol w:w="5666"/>
      <w:gridCol w:w="1276"/>
      <w:gridCol w:w="1275"/>
    </w:tblGrid>
    <w:tr w:rsidR="00E04CC4" w:rsidRPr="003778D1" w14:paraId="738C1361" w14:textId="77777777" w:rsidTr="0013154E">
      <w:trPr>
        <w:cantSplit/>
        <w:trHeight w:val="344"/>
      </w:trPr>
      <w:tc>
        <w:tcPr>
          <w:tcW w:w="2584" w:type="dxa"/>
          <w:vMerge w:val="restart"/>
          <w:tcBorders>
            <w:top w:val="nil"/>
            <w:left w:val="nil"/>
            <w:bottom w:val="nil"/>
            <w:right w:val="nil"/>
          </w:tcBorders>
        </w:tcPr>
        <w:p w14:paraId="34DCCCCD" w14:textId="77777777" w:rsidR="00E04CC4" w:rsidRDefault="00E04CC4" w:rsidP="0008793E">
          <w:pPr>
            <w:pStyle w:val="Cabealho"/>
            <w:rPr>
              <w:rFonts w:ascii="Arial" w:hAnsi="Arial" w:cs="Arial"/>
              <w:b/>
              <w:sz w:val="20"/>
              <w:szCs w:val="20"/>
            </w:rPr>
          </w:pPr>
        </w:p>
        <w:p w14:paraId="15A9B270" w14:textId="77777777" w:rsidR="00E04CC4" w:rsidRPr="007C63D3" w:rsidRDefault="00D90588" w:rsidP="000A69E2">
          <w:pPr>
            <w:jc w:val="center"/>
          </w:pPr>
          <w:r>
            <w:rPr>
              <w:noProof/>
              <w:lang w:val="en-US"/>
            </w:rPr>
            <mc:AlternateContent>
              <mc:Choice Requires="wps">
                <w:drawing>
                  <wp:anchor distT="0" distB="0" distL="114300" distR="114300" simplePos="0" relativeHeight="251659264" behindDoc="0" locked="0" layoutInCell="1" allowOverlap="1" wp14:anchorId="58008666" wp14:editId="2730DAF0">
                    <wp:simplePos x="0" y="0"/>
                    <wp:positionH relativeFrom="column">
                      <wp:posOffset>1477009</wp:posOffset>
                    </wp:positionH>
                    <wp:positionV relativeFrom="paragraph">
                      <wp:posOffset>640080</wp:posOffset>
                    </wp:positionV>
                    <wp:extent cx="3629025" cy="9525"/>
                    <wp:effectExtent l="0" t="0" r="28575" b="28575"/>
                    <wp:wrapNone/>
                    <wp:docPr id="6" name="Conector reto 6"/>
                    <wp:cNvGraphicFramePr/>
                    <a:graphic xmlns:a="http://schemas.openxmlformats.org/drawingml/2006/main">
                      <a:graphicData uri="http://schemas.microsoft.com/office/word/2010/wordprocessingShape">
                        <wps:wsp>
                          <wps:cNvCnPr/>
                          <wps:spPr>
                            <a:xfrm flipV="1">
                              <a:off x="0" y="0"/>
                              <a:ext cx="3629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DB1D6" id="Conector re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6.3pt,50.4pt" to="402.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0TvwEAAMsDAAAOAAAAZHJzL2Uyb0RvYy54bWysU8tu2zAQvBfIPxC815JdxGgEyzk4aC5F&#10;a/R1Z6ilRYAvLBlL/vsuKVkt0qJAi14IPnZmd2aXu/vRGnYGjNq7lq9XNWfgpO+0O7X865d3r99y&#10;FpNwnTDeQcsvEPn9/ubVbggNbHzvTQfIiMTFZggt71MKTVVF2YMVceUDOHpUHq1IdMRT1aEYiN2a&#10;alPX22rw2AX0EmKk24fpke8Lv1Ig00elIiRmWk61pbJiWZ/yWu13ojmhCL2WcxniH6qwQjtKulA9&#10;iCTYM+pfqKyW6KNXaSW9rbxSWkLRQGrW9Qs1n3sRoGghc2JYbIr/j1Z+OB+R6a7lW86csNSiAzVK&#10;Jo8MIXm2zRYNITYUeXBHnE8xHDHrHRVapowO36j7xQHSxMZi8GUxGMbEJF2+2W7u6s0tZ5Le7m5p&#10;R3TVxJLZAsb0CN6yvGm50S7LF404v49pCr2GEC5XNdVRduliIAcb9wkUSaJ8U0VlmOBgkJ0FjYGQ&#10;Elxaz6lLdIYpbcwCrEvaPwLn+AyFMmh/A14QJbN3aQFb7Tz+LnsaryWrKf7qwKQ7W/Dku0vpULGG&#10;JqaYO093HsmfzwX+4w/uvwMAAP//AwBQSwMEFAAGAAgAAAAhALF6i1zdAAAACwEAAA8AAABkcnMv&#10;ZG93bnJldi54bWxMj81OwzAQhO9IvIO1SNyoHbeqqhCnQpSeEaVIHN14SdL6J7LdNnl7tic47syn&#10;2ZlqPTrLLhhTH7yCYiaAoW+C6X2rYP+5fVoBS1l7o23wqGDCBOv6/q7SpQlX/4GXXW4ZhfhUagVd&#10;zkPJeWo6dDrNwoCevJ8Qnc50xpabqK8U7iyXQiy5072nD50e8LXD5rQ7OwXJtm/H6WsKG2nitNmm&#10;b3wvFko9Powvz8AyjvkPhlt9qg41dTqEszeJWQVyLpeEkiEEbSBiJRYFsMNNkXPgdcX/b6h/AQAA&#10;//8DAFBLAQItABQABgAIAAAAIQC2gziS/gAAAOEBAAATAAAAAAAAAAAAAAAAAAAAAABbQ29udGVu&#10;dF9UeXBlc10ueG1sUEsBAi0AFAAGAAgAAAAhADj9If/WAAAAlAEAAAsAAAAAAAAAAAAAAAAALwEA&#10;AF9yZWxzLy5yZWxzUEsBAi0AFAAGAAgAAAAhAPkEbRO/AQAAywMAAA4AAAAAAAAAAAAAAAAALgIA&#10;AGRycy9lMm9Eb2MueG1sUEsBAi0AFAAGAAgAAAAhALF6i1zdAAAACwEAAA8AAAAAAAAAAAAAAAAA&#10;GQQAAGRycy9kb3ducmV2LnhtbFBLBQYAAAAABAAEAPMAAAAjBQAAAAA=&#10;" strokecolor="#4579b8 [3044]"/>
                </w:pict>
              </mc:Fallback>
            </mc:AlternateContent>
          </w:r>
          <w:r w:rsidR="0013154E">
            <w:rPr>
              <w:noProof/>
              <w:lang w:val="en-US"/>
            </w:rPr>
            <w:drawing>
              <wp:inline distT="0" distB="0" distL="0" distR="0" wp14:anchorId="184BE189" wp14:editId="32180F06">
                <wp:extent cx="1139869" cy="800100"/>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ograma_infestation.png"/>
                        <pic:cNvPicPr/>
                      </pic:nvPicPr>
                      <pic:blipFill>
                        <a:blip r:embed="rId1">
                          <a:extLst>
                            <a:ext uri="{28A0092B-C50C-407E-A947-70E740481C1C}">
                              <a14:useLocalDpi xmlns:a14="http://schemas.microsoft.com/office/drawing/2010/main" val="0"/>
                            </a:ext>
                          </a:extLst>
                        </a:blip>
                        <a:stretch>
                          <a:fillRect/>
                        </a:stretch>
                      </pic:blipFill>
                      <pic:spPr>
                        <a:xfrm>
                          <a:off x="0" y="0"/>
                          <a:ext cx="1165244" cy="817911"/>
                        </a:xfrm>
                        <a:prstGeom prst="rect">
                          <a:avLst/>
                        </a:prstGeom>
                      </pic:spPr>
                    </pic:pic>
                  </a:graphicData>
                </a:graphic>
              </wp:inline>
            </w:drawing>
          </w:r>
        </w:p>
      </w:tc>
      <w:tc>
        <w:tcPr>
          <w:tcW w:w="5666" w:type="dxa"/>
          <w:vMerge w:val="restart"/>
          <w:tcBorders>
            <w:top w:val="nil"/>
            <w:left w:val="nil"/>
            <w:bottom w:val="nil"/>
            <w:right w:val="single" w:sz="4" w:space="0" w:color="4F81BD" w:themeColor="accent1"/>
          </w:tcBorders>
          <w:vAlign w:val="center"/>
        </w:tcPr>
        <w:p w14:paraId="2A2F1DA0" w14:textId="77777777" w:rsidR="00900326" w:rsidRPr="0013154E" w:rsidRDefault="005A7165" w:rsidP="00900326">
          <w:pPr>
            <w:spacing w:after="0"/>
            <w:jc w:val="center"/>
            <w:rPr>
              <w:b/>
              <w:color w:val="365F91" w:themeColor="accent1" w:themeShade="BF"/>
              <w:sz w:val="36"/>
            </w:rPr>
          </w:pPr>
          <w:r w:rsidRPr="0013154E">
            <w:rPr>
              <w:b/>
              <w:color w:val="365F91" w:themeColor="accent1" w:themeShade="BF"/>
              <w:sz w:val="36"/>
            </w:rPr>
            <w:t>CONTROLE INTEGRADO DE PRAGAS</w:t>
          </w:r>
          <w:r w:rsidR="00900326" w:rsidRPr="0013154E">
            <w:rPr>
              <w:b/>
              <w:color w:val="365F91" w:themeColor="accent1" w:themeShade="BF"/>
              <w:sz w:val="36"/>
            </w:rPr>
            <w:t xml:space="preserve"> PROJETO </w:t>
          </w:r>
          <w:r w:rsidR="000A69E2" w:rsidRPr="0013154E">
            <w:rPr>
              <w:b/>
              <w:color w:val="365F91" w:themeColor="accent1" w:themeShade="BF"/>
              <w:sz w:val="36"/>
            </w:rPr>
            <w:t>INFESTATION</w:t>
          </w:r>
        </w:p>
        <w:p w14:paraId="6C9039AC" w14:textId="77777777" w:rsidR="00E04CC4" w:rsidRPr="00CC64B4" w:rsidRDefault="00E04CC4" w:rsidP="00442D99">
          <w:pPr>
            <w:pStyle w:val="Cabealho"/>
            <w:jc w:val="center"/>
            <w:rPr>
              <w:rFonts w:ascii="Arial" w:hAnsi="Arial" w:cs="Arial"/>
              <w:b/>
              <w:color w:val="FF0000"/>
              <w:sz w:val="18"/>
              <w:szCs w:val="18"/>
            </w:rPr>
          </w:pPr>
        </w:p>
      </w:tc>
      <w:tc>
        <w:tcPr>
          <w:tcW w:w="25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4015E50" w14:textId="77777777" w:rsidR="00E04CC4" w:rsidRPr="00CC64B4" w:rsidRDefault="00E04CC4" w:rsidP="00441B3D">
          <w:pPr>
            <w:pStyle w:val="Cabealho"/>
            <w:rPr>
              <w:rFonts w:ascii="Arial" w:hAnsi="Arial" w:cs="Arial"/>
              <w:b/>
              <w:sz w:val="18"/>
              <w:szCs w:val="18"/>
            </w:rPr>
          </w:pPr>
          <w:r>
            <w:rPr>
              <w:rFonts w:ascii="Arial" w:hAnsi="Arial" w:cs="Arial"/>
              <w:b/>
              <w:sz w:val="18"/>
              <w:szCs w:val="18"/>
            </w:rPr>
            <w:t>N.:</w:t>
          </w:r>
          <w:r w:rsidR="00900326">
            <w:rPr>
              <w:rFonts w:ascii="Arial" w:hAnsi="Arial" w:cs="Arial"/>
              <w:b/>
              <w:sz w:val="18"/>
              <w:szCs w:val="18"/>
            </w:rPr>
            <w:t xml:space="preserve"> </w:t>
          </w:r>
          <w:r w:rsidR="000A69E2">
            <w:rPr>
              <w:sz w:val="18"/>
              <w:lang w:val="en-US"/>
            </w:rPr>
            <w:t>IT P</w:t>
          </w:r>
          <w:r w:rsidR="00900326">
            <w:rPr>
              <w:sz w:val="18"/>
              <w:lang w:val="en-US"/>
            </w:rPr>
            <w:t>O</w:t>
          </w:r>
          <w:r w:rsidR="000A69E2">
            <w:rPr>
              <w:sz w:val="18"/>
              <w:lang w:val="en-US"/>
            </w:rPr>
            <w:t>S</w:t>
          </w:r>
          <w:r w:rsidR="00852717">
            <w:rPr>
              <w:sz w:val="18"/>
              <w:lang w:val="en-US"/>
            </w:rPr>
            <w:t xml:space="preserve"> 0003</w:t>
          </w:r>
        </w:p>
      </w:tc>
    </w:tr>
    <w:tr w:rsidR="00E04CC4" w:rsidRPr="00B15D0A" w14:paraId="11744A5E" w14:textId="77777777" w:rsidTr="0013154E">
      <w:trPr>
        <w:cantSplit/>
        <w:trHeight w:val="208"/>
      </w:trPr>
      <w:tc>
        <w:tcPr>
          <w:tcW w:w="2584" w:type="dxa"/>
          <w:vMerge/>
          <w:tcBorders>
            <w:top w:val="nil"/>
            <w:left w:val="nil"/>
            <w:bottom w:val="nil"/>
            <w:right w:val="nil"/>
          </w:tcBorders>
        </w:tcPr>
        <w:p w14:paraId="5FD054DE" w14:textId="77777777" w:rsidR="00E04CC4" w:rsidRPr="003778D1" w:rsidRDefault="00E04CC4" w:rsidP="0008793E">
          <w:pPr>
            <w:pStyle w:val="Cabealho"/>
            <w:rPr>
              <w:rFonts w:ascii="Arial" w:hAnsi="Arial" w:cs="Arial"/>
              <w:b/>
              <w:sz w:val="20"/>
              <w:szCs w:val="20"/>
            </w:rPr>
          </w:pPr>
        </w:p>
      </w:tc>
      <w:tc>
        <w:tcPr>
          <w:tcW w:w="5666" w:type="dxa"/>
          <w:vMerge/>
          <w:tcBorders>
            <w:top w:val="nil"/>
            <w:left w:val="nil"/>
            <w:bottom w:val="nil"/>
            <w:right w:val="single" w:sz="4" w:space="0" w:color="4F81BD" w:themeColor="accent1"/>
          </w:tcBorders>
          <w:vAlign w:val="center"/>
        </w:tcPr>
        <w:p w14:paraId="5654A063" w14:textId="77777777" w:rsidR="00E04CC4" w:rsidRPr="00CC64B4" w:rsidRDefault="00E04CC4" w:rsidP="0008793E">
          <w:pPr>
            <w:pStyle w:val="Cabealho"/>
            <w:jc w:val="center"/>
            <w:rPr>
              <w:rFonts w:ascii="Arial" w:hAnsi="Arial" w:cs="Arial"/>
              <w:b/>
              <w:sz w:val="18"/>
              <w:szCs w:val="18"/>
            </w:rPr>
          </w:pPr>
        </w:p>
      </w:tc>
      <w:tc>
        <w:tcPr>
          <w:tcW w:w="12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799EAB5" w14:textId="77777777" w:rsidR="00E04CC4" w:rsidRPr="00CC64B4" w:rsidRDefault="00900326" w:rsidP="0008793E">
          <w:pPr>
            <w:pStyle w:val="Cabealho"/>
            <w:jc w:val="center"/>
            <w:rPr>
              <w:rFonts w:ascii="Arial" w:hAnsi="Arial" w:cs="Arial"/>
              <w:b/>
              <w:sz w:val="18"/>
              <w:szCs w:val="18"/>
            </w:rPr>
          </w:pPr>
          <w:r>
            <w:rPr>
              <w:rFonts w:ascii="Arial" w:hAnsi="Arial" w:cs="Arial"/>
              <w:b/>
              <w:sz w:val="18"/>
              <w:szCs w:val="18"/>
            </w:rPr>
            <w:t>Revisão: 02</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6CDD515" w14:textId="77777777" w:rsidR="00E04CC4" w:rsidRPr="004544AD" w:rsidRDefault="00E04CC4" w:rsidP="0008793E">
          <w:pPr>
            <w:rPr>
              <w:rFonts w:ascii="Arial" w:hAnsi="Arial" w:cs="Arial"/>
              <w:b/>
              <w:sz w:val="16"/>
              <w:szCs w:val="16"/>
            </w:rPr>
          </w:pPr>
          <w:r w:rsidRPr="00442D99">
            <w:rPr>
              <w:rFonts w:ascii="Arial" w:hAnsi="Arial" w:cs="Arial"/>
              <w:b/>
              <w:sz w:val="16"/>
              <w:szCs w:val="16"/>
            </w:rPr>
            <w:fldChar w:fldCharType="begin"/>
          </w:r>
          <w:r w:rsidRPr="00442D99">
            <w:rPr>
              <w:rFonts w:ascii="Arial" w:hAnsi="Arial" w:cs="Arial"/>
              <w:b/>
              <w:sz w:val="16"/>
              <w:szCs w:val="16"/>
            </w:rPr>
            <w:instrText>PAGE   \* MERGEFORMAT</w:instrText>
          </w:r>
          <w:r w:rsidRPr="00442D99">
            <w:rPr>
              <w:rFonts w:ascii="Arial" w:hAnsi="Arial" w:cs="Arial"/>
              <w:b/>
              <w:sz w:val="16"/>
              <w:szCs w:val="16"/>
            </w:rPr>
            <w:fldChar w:fldCharType="separate"/>
          </w:r>
          <w:r w:rsidR="0008062C">
            <w:rPr>
              <w:rFonts w:ascii="Arial" w:hAnsi="Arial" w:cs="Arial"/>
              <w:b/>
              <w:noProof/>
              <w:sz w:val="16"/>
              <w:szCs w:val="16"/>
            </w:rPr>
            <w:t>9</w:t>
          </w:r>
          <w:r w:rsidRPr="00442D99">
            <w:rPr>
              <w:rFonts w:ascii="Arial" w:hAnsi="Arial" w:cs="Arial"/>
              <w:b/>
              <w:sz w:val="16"/>
              <w:szCs w:val="16"/>
            </w:rPr>
            <w:fldChar w:fldCharType="end"/>
          </w:r>
        </w:p>
      </w:tc>
    </w:tr>
  </w:tbl>
  <w:p w14:paraId="3555B36B" w14:textId="77777777" w:rsidR="00E04CC4" w:rsidRDefault="00E04CC4">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msoD886"/>
      </v:shape>
    </w:pict>
  </w:numPicBullet>
  <w:abstractNum w:abstractNumId="0" w15:restartNumberingAfterBreak="0">
    <w:nsid w:val="0980155E"/>
    <w:multiLevelType w:val="hybridMultilevel"/>
    <w:tmpl w:val="C52E337E"/>
    <w:lvl w:ilvl="0" w:tplc="D076CC2A">
      <w:start w:val="1"/>
      <w:numFmt w:val="bullet"/>
      <w:lvlText w:val=""/>
      <w:lvlPicBulletId w:val="0"/>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11C86674"/>
    <w:multiLevelType w:val="hybridMultilevel"/>
    <w:tmpl w:val="332434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3D0CD5"/>
    <w:multiLevelType w:val="hybridMultilevel"/>
    <w:tmpl w:val="FC446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C22B1"/>
    <w:multiLevelType w:val="hybridMultilevel"/>
    <w:tmpl w:val="286E70CE"/>
    <w:lvl w:ilvl="0" w:tplc="04160001">
      <w:start w:val="1"/>
      <w:numFmt w:val="bullet"/>
      <w:lvlText w:val=""/>
      <w:lvlJc w:val="left"/>
      <w:pPr>
        <w:ind w:left="720" w:hanging="360"/>
      </w:pPr>
      <w:rPr>
        <w:rFonts w:ascii="Symbol" w:hAnsi="Symbol" w:hint="default"/>
      </w:rPr>
    </w:lvl>
    <w:lvl w:ilvl="1" w:tplc="040A47F8">
      <w:start w:val="5"/>
      <w:numFmt w:val="bullet"/>
      <w:lvlText w:val="•"/>
      <w:lvlJc w:val="left"/>
      <w:pPr>
        <w:ind w:left="1440" w:hanging="360"/>
      </w:pPr>
      <w:rPr>
        <w:rFonts w:ascii="Calibri" w:eastAsiaTheme="minorHAnsi"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E8B616D"/>
    <w:multiLevelType w:val="hybridMultilevel"/>
    <w:tmpl w:val="C7D26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277759E"/>
    <w:multiLevelType w:val="hybridMultilevel"/>
    <w:tmpl w:val="C5387E5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384478"/>
    <w:multiLevelType w:val="hybridMultilevel"/>
    <w:tmpl w:val="E71840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FB0CE5"/>
    <w:multiLevelType w:val="hybridMultilevel"/>
    <w:tmpl w:val="CAA82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32F5EA1"/>
    <w:multiLevelType w:val="hybridMultilevel"/>
    <w:tmpl w:val="136441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4CE7740"/>
    <w:multiLevelType w:val="hybridMultilevel"/>
    <w:tmpl w:val="6192927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553720C"/>
    <w:multiLevelType w:val="hybridMultilevel"/>
    <w:tmpl w:val="0B4CC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6A109D4"/>
    <w:multiLevelType w:val="multilevel"/>
    <w:tmpl w:val="B0EE2B4E"/>
    <w:lvl w:ilvl="0">
      <w:start w:val="1"/>
      <w:numFmt w:val="decimal"/>
      <w:lvlText w:val="%1."/>
      <w:lvlJc w:val="left"/>
      <w:pPr>
        <w:ind w:left="766" w:hanging="360"/>
      </w:pPr>
      <w:rPr>
        <w:b/>
      </w:rPr>
    </w:lvl>
    <w:lvl w:ilvl="1">
      <w:start w:val="1"/>
      <w:numFmt w:val="decimal"/>
      <w:isLgl/>
      <w:lvlText w:val="%1.%2"/>
      <w:lvlJc w:val="left"/>
      <w:pPr>
        <w:ind w:left="766" w:hanging="36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126" w:hanging="72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846" w:hanging="1440"/>
      </w:pPr>
      <w:rPr>
        <w:rFonts w:hint="default"/>
      </w:rPr>
    </w:lvl>
    <w:lvl w:ilvl="7">
      <w:start w:val="1"/>
      <w:numFmt w:val="decimal"/>
      <w:isLgl/>
      <w:lvlText w:val="%1.%2.%3.%4.%5.%6.%7.%8"/>
      <w:lvlJc w:val="left"/>
      <w:pPr>
        <w:ind w:left="1846" w:hanging="1440"/>
      </w:pPr>
      <w:rPr>
        <w:rFonts w:hint="default"/>
      </w:rPr>
    </w:lvl>
    <w:lvl w:ilvl="8">
      <w:start w:val="1"/>
      <w:numFmt w:val="decimal"/>
      <w:isLgl/>
      <w:lvlText w:val="%1.%2.%3.%4.%5.%6.%7.%8.%9"/>
      <w:lvlJc w:val="left"/>
      <w:pPr>
        <w:ind w:left="1846" w:hanging="1440"/>
      </w:pPr>
      <w:rPr>
        <w:rFonts w:hint="default"/>
      </w:rPr>
    </w:lvl>
  </w:abstractNum>
  <w:abstractNum w:abstractNumId="12" w15:restartNumberingAfterBreak="0">
    <w:nsid w:val="3D65001F"/>
    <w:multiLevelType w:val="hybridMultilevel"/>
    <w:tmpl w:val="82BCD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63C1D"/>
    <w:multiLevelType w:val="hybridMultilevel"/>
    <w:tmpl w:val="D910EC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D0E5AF4"/>
    <w:multiLevelType w:val="hybridMultilevel"/>
    <w:tmpl w:val="FFEA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10FA0"/>
    <w:multiLevelType w:val="hybridMultilevel"/>
    <w:tmpl w:val="1F789266"/>
    <w:lvl w:ilvl="0" w:tplc="D076CC2A">
      <w:start w:val="1"/>
      <w:numFmt w:val="bullet"/>
      <w:lvlText w:val=""/>
      <w:lvlPicBulletId w:val="0"/>
      <w:lvlJc w:val="left"/>
      <w:pPr>
        <w:ind w:left="1126" w:hanging="360"/>
      </w:pPr>
      <w:rPr>
        <w:rFonts w:ascii="Symbol" w:hAnsi="Symbol" w:hint="default"/>
      </w:rPr>
    </w:lvl>
    <w:lvl w:ilvl="1" w:tplc="04160003">
      <w:start w:val="1"/>
      <w:numFmt w:val="bullet"/>
      <w:lvlText w:val="o"/>
      <w:lvlJc w:val="left"/>
      <w:pPr>
        <w:ind w:left="1846" w:hanging="360"/>
      </w:pPr>
      <w:rPr>
        <w:rFonts w:ascii="Courier New" w:hAnsi="Courier New" w:cs="Courier New" w:hint="default"/>
      </w:rPr>
    </w:lvl>
    <w:lvl w:ilvl="2" w:tplc="04160005" w:tentative="1">
      <w:start w:val="1"/>
      <w:numFmt w:val="bullet"/>
      <w:lvlText w:val=""/>
      <w:lvlJc w:val="left"/>
      <w:pPr>
        <w:ind w:left="2566" w:hanging="360"/>
      </w:pPr>
      <w:rPr>
        <w:rFonts w:ascii="Wingdings" w:hAnsi="Wingdings" w:hint="default"/>
      </w:rPr>
    </w:lvl>
    <w:lvl w:ilvl="3" w:tplc="04160001" w:tentative="1">
      <w:start w:val="1"/>
      <w:numFmt w:val="bullet"/>
      <w:lvlText w:val=""/>
      <w:lvlJc w:val="left"/>
      <w:pPr>
        <w:ind w:left="3286" w:hanging="360"/>
      </w:pPr>
      <w:rPr>
        <w:rFonts w:ascii="Symbol" w:hAnsi="Symbol" w:hint="default"/>
      </w:rPr>
    </w:lvl>
    <w:lvl w:ilvl="4" w:tplc="04160003" w:tentative="1">
      <w:start w:val="1"/>
      <w:numFmt w:val="bullet"/>
      <w:lvlText w:val="o"/>
      <w:lvlJc w:val="left"/>
      <w:pPr>
        <w:ind w:left="4006" w:hanging="360"/>
      </w:pPr>
      <w:rPr>
        <w:rFonts w:ascii="Courier New" w:hAnsi="Courier New" w:cs="Courier New" w:hint="default"/>
      </w:rPr>
    </w:lvl>
    <w:lvl w:ilvl="5" w:tplc="04160005" w:tentative="1">
      <w:start w:val="1"/>
      <w:numFmt w:val="bullet"/>
      <w:lvlText w:val=""/>
      <w:lvlJc w:val="left"/>
      <w:pPr>
        <w:ind w:left="4726" w:hanging="360"/>
      </w:pPr>
      <w:rPr>
        <w:rFonts w:ascii="Wingdings" w:hAnsi="Wingdings" w:hint="default"/>
      </w:rPr>
    </w:lvl>
    <w:lvl w:ilvl="6" w:tplc="04160001" w:tentative="1">
      <w:start w:val="1"/>
      <w:numFmt w:val="bullet"/>
      <w:lvlText w:val=""/>
      <w:lvlJc w:val="left"/>
      <w:pPr>
        <w:ind w:left="5446" w:hanging="360"/>
      </w:pPr>
      <w:rPr>
        <w:rFonts w:ascii="Symbol" w:hAnsi="Symbol" w:hint="default"/>
      </w:rPr>
    </w:lvl>
    <w:lvl w:ilvl="7" w:tplc="04160003" w:tentative="1">
      <w:start w:val="1"/>
      <w:numFmt w:val="bullet"/>
      <w:lvlText w:val="o"/>
      <w:lvlJc w:val="left"/>
      <w:pPr>
        <w:ind w:left="6166" w:hanging="360"/>
      </w:pPr>
      <w:rPr>
        <w:rFonts w:ascii="Courier New" w:hAnsi="Courier New" w:cs="Courier New" w:hint="default"/>
      </w:rPr>
    </w:lvl>
    <w:lvl w:ilvl="8" w:tplc="04160005" w:tentative="1">
      <w:start w:val="1"/>
      <w:numFmt w:val="bullet"/>
      <w:lvlText w:val=""/>
      <w:lvlJc w:val="left"/>
      <w:pPr>
        <w:ind w:left="6886" w:hanging="360"/>
      </w:pPr>
      <w:rPr>
        <w:rFonts w:ascii="Wingdings" w:hAnsi="Wingdings" w:hint="default"/>
      </w:rPr>
    </w:lvl>
  </w:abstractNum>
  <w:abstractNum w:abstractNumId="16" w15:restartNumberingAfterBreak="0">
    <w:nsid w:val="50476B77"/>
    <w:multiLevelType w:val="hybridMultilevel"/>
    <w:tmpl w:val="65980B26"/>
    <w:lvl w:ilvl="0" w:tplc="04160007">
      <w:start w:val="1"/>
      <w:numFmt w:val="bullet"/>
      <w:lvlText w:val=""/>
      <w:lvlPicBulletId w:val="0"/>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524270D0"/>
    <w:multiLevelType w:val="multilevel"/>
    <w:tmpl w:val="56EC2C9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E41DE6"/>
    <w:multiLevelType w:val="hybridMultilevel"/>
    <w:tmpl w:val="8A5C6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5B95DCB"/>
    <w:multiLevelType w:val="hybridMultilevel"/>
    <w:tmpl w:val="E13EB8F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55CC2B95"/>
    <w:multiLevelType w:val="hybridMultilevel"/>
    <w:tmpl w:val="669E1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A661C96"/>
    <w:multiLevelType w:val="hybridMultilevel"/>
    <w:tmpl w:val="AE187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B4298"/>
    <w:multiLevelType w:val="hybridMultilevel"/>
    <w:tmpl w:val="16FC230E"/>
    <w:lvl w:ilvl="0" w:tplc="329AC918">
      <w:start w:val="1"/>
      <w:numFmt w:val="bullet"/>
      <w:lvlText w:val=""/>
      <w:lvlJc w:val="left"/>
      <w:pPr>
        <w:tabs>
          <w:tab w:val="num" w:pos="720"/>
        </w:tabs>
        <w:ind w:left="720" w:hanging="360"/>
      </w:pPr>
      <w:rPr>
        <w:rFonts w:ascii="Wingdings" w:hAnsi="Wingdings" w:hint="default"/>
      </w:rPr>
    </w:lvl>
    <w:lvl w:ilvl="1" w:tplc="53A65E2E" w:tentative="1">
      <w:start w:val="1"/>
      <w:numFmt w:val="bullet"/>
      <w:lvlText w:val=""/>
      <w:lvlJc w:val="left"/>
      <w:pPr>
        <w:tabs>
          <w:tab w:val="num" w:pos="1440"/>
        </w:tabs>
        <w:ind w:left="1440" w:hanging="360"/>
      </w:pPr>
      <w:rPr>
        <w:rFonts w:ascii="Wingdings" w:hAnsi="Wingdings" w:hint="default"/>
      </w:rPr>
    </w:lvl>
    <w:lvl w:ilvl="2" w:tplc="98486F7A" w:tentative="1">
      <w:start w:val="1"/>
      <w:numFmt w:val="bullet"/>
      <w:lvlText w:val=""/>
      <w:lvlJc w:val="left"/>
      <w:pPr>
        <w:tabs>
          <w:tab w:val="num" w:pos="2160"/>
        </w:tabs>
        <w:ind w:left="2160" w:hanging="360"/>
      </w:pPr>
      <w:rPr>
        <w:rFonts w:ascii="Wingdings" w:hAnsi="Wingdings" w:hint="default"/>
      </w:rPr>
    </w:lvl>
    <w:lvl w:ilvl="3" w:tplc="14B6CAE6" w:tentative="1">
      <w:start w:val="1"/>
      <w:numFmt w:val="bullet"/>
      <w:lvlText w:val=""/>
      <w:lvlJc w:val="left"/>
      <w:pPr>
        <w:tabs>
          <w:tab w:val="num" w:pos="2880"/>
        </w:tabs>
        <w:ind w:left="2880" w:hanging="360"/>
      </w:pPr>
      <w:rPr>
        <w:rFonts w:ascii="Wingdings" w:hAnsi="Wingdings" w:hint="default"/>
      </w:rPr>
    </w:lvl>
    <w:lvl w:ilvl="4" w:tplc="52C6E8D0" w:tentative="1">
      <w:start w:val="1"/>
      <w:numFmt w:val="bullet"/>
      <w:lvlText w:val=""/>
      <w:lvlJc w:val="left"/>
      <w:pPr>
        <w:tabs>
          <w:tab w:val="num" w:pos="3600"/>
        </w:tabs>
        <w:ind w:left="3600" w:hanging="360"/>
      </w:pPr>
      <w:rPr>
        <w:rFonts w:ascii="Wingdings" w:hAnsi="Wingdings" w:hint="default"/>
      </w:rPr>
    </w:lvl>
    <w:lvl w:ilvl="5" w:tplc="1A6AC0EA" w:tentative="1">
      <w:start w:val="1"/>
      <w:numFmt w:val="bullet"/>
      <w:lvlText w:val=""/>
      <w:lvlJc w:val="left"/>
      <w:pPr>
        <w:tabs>
          <w:tab w:val="num" w:pos="4320"/>
        </w:tabs>
        <w:ind w:left="4320" w:hanging="360"/>
      </w:pPr>
      <w:rPr>
        <w:rFonts w:ascii="Wingdings" w:hAnsi="Wingdings" w:hint="default"/>
      </w:rPr>
    </w:lvl>
    <w:lvl w:ilvl="6" w:tplc="46904ED0" w:tentative="1">
      <w:start w:val="1"/>
      <w:numFmt w:val="bullet"/>
      <w:lvlText w:val=""/>
      <w:lvlJc w:val="left"/>
      <w:pPr>
        <w:tabs>
          <w:tab w:val="num" w:pos="5040"/>
        </w:tabs>
        <w:ind w:left="5040" w:hanging="360"/>
      </w:pPr>
      <w:rPr>
        <w:rFonts w:ascii="Wingdings" w:hAnsi="Wingdings" w:hint="default"/>
      </w:rPr>
    </w:lvl>
    <w:lvl w:ilvl="7" w:tplc="ED5C769A" w:tentative="1">
      <w:start w:val="1"/>
      <w:numFmt w:val="bullet"/>
      <w:lvlText w:val=""/>
      <w:lvlJc w:val="left"/>
      <w:pPr>
        <w:tabs>
          <w:tab w:val="num" w:pos="5760"/>
        </w:tabs>
        <w:ind w:left="5760" w:hanging="360"/>
      </w:pPr>
      <w:rPr>
        <w:rFonts w:ascii="Wingdings" w:hAnsi="Wingdings" w:hint="default"/>
      </w:rPr>
    </w:lvl>
    <w:lvl w:ilvl="8" w:tplc="5682463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2F"/>
    <w:multiLevelType w:val="hybridMultilevel"/>
    <w:tmpl w:val="3C6EA5BA"/>
    <w:lvl w:ilvl="0" w:tplc="4C96AF50">
      <w:start w:val="1"/>
      <w:numFmt w:val="bullet"/>
      <w:lvlText w:val=""/>
      <w:lvlJc w:val="left"/>
      <w:pPr>
        <w:tabs>
          <w:tab w:val="num" w:pos="720"/>
        </w:tabs>
        <w:ind w:left="720" w:hanging="360"/>
      </w:pPr>
      <w:rPr>
        <w:rFonts w:ascii="Wingdings" w:hAnsi="Wingdings" w:hint="default"/>
      </w:rPr>
    </w:lvl>
    <w:lvl w:ilvl="1" w:tplc="FCA035E2" w:tentative="1">
      <w:start w:val="1"/>
      <w:numFmt w:val="bullet"/>
      <w:lvlText w:val=""/>
      <w:lvlJc w:val="left"/>
      <w:pPr>
        <w:tabs>
          <w:tab w:val="num" w:pos="1440"/>
        </w:tabs>
        <w:ind w:left="1440" w:hanging="360"/>
      </w:pPr>
      <w:rPr>
        <w:rFonts w:ascii="Wingdings" w:hAnsi="Wingdings" w:hint="default"/>
      </w:rPr>
    </w:lvl>
    <w:lvl w:ilvl="2" w:tplc="9F0E7BE6" w:tentative="1">
      <w:start w:val="1"/>
      <w:numFmt w:val="bullet"/>
      <w:lvlText w:val=""/>
      <w:lvlJc w:val="left"/>
      <w:pPr>
        <w:tabs>
          <w:tab w:val="num" w:pos="2160"/>
        </w:tabs>
        <w:ind w:left="2160" w:hanging="360"/>
      </w:pPr>
      <w:rPr>
        <w:rFonts w:ascii="Wingdings" w:hAnsi="Wingdings" w:hint="default"/>
      </w:rPr>
    </w:lvl>
    <w:lvl w:ilvl="3" w:tplc="A1C8E48A" w:tentative="1">
      <w:start w:val="1"/>
      <w:numFmt w:val="bullet"/>
      <w:lvlText w:val=""/>
      <w:lvlJc w:val="left"/>
      <w:pPr>
        <w:tabs>
          <w:tab w:val="num" w:pos="2880"/>
        </w:tabs>
        <w:ind w:left="2880" w:hanging="360"/>
      </w:pPr>
      <w:rPr>
        <w:rFonts w:ascii="Wingdings" w:hAnsi="Wingdings" w:hint="default"/>
      </w:rPr>
    </w:lvl>
    <w:lvl w:ilvl="4" w:tplc="035644A0" w:tentative="1">
      <w:start w:val="1"/>
      <w:numFmt w:val="bullet"/>
      <w:lvlText w:val=""/>
      <w:lvlJc w:val="left"/>
      <w:pPr>
        <w:tabs>
          <w:tab w:val="num" w:pos="3600"/>
        </w:tabs>
        <w:ind w:left="3600" w:hanging="360"/>
      </w:pPr>
      <w:rPr>
        <w:rFonts w:ascii="Wingdings" w:hAnsi="Wingdings" w:hint="default"/>
      </w:rPr>
    </w:lvl>
    <w:lvl w:ilvl="5" w:tplc="3D84474E" w:tentative="1">
      <w:start w:val="1"/>
      <w:numFmt w:val="bullet"/>
      <w:lvlText w:val=""/>
      <w:lvlJc w:val="left"/>
      <w:pPr>
        <w:tabs>
          <w:tab w:val="num" w:pos="4320"/>
        </w:tabs>
        <w:ind w:left="4320" w:hanging="360"/>
      </w:pPr>
      <w:rPr>
        <w:rFonts w:ascii="Wingdings" w:hAnsi="Wingdings" w:hint="default"/>
      </w:rPr>
    </w:lvl>
    <w:lvl w:ilvl="6" w:tplc="E744BAC4" w:tentative="1">
      <w:start w:val="1"/>
      <w:numFmt w:val="bullet"/>
      <w:lvlText w:val=""/>
      <w:lvlJc w:val="left"/>
      <w:pPr>
        <w:tabs>
          <w:tab w:val="num" w:pos="5040"/>
        </w:tabs>
        <w:ind w:left="5040" w:hanging="360"/>
      </w:pPr>
      <w:rPr>
        <w:rFonts w:ascii="Wingdings" w:hAnsi="Wingdings" w:hint="default"/>
      </w:rPr>
    </w:lvl>
    <w:lvl w:ilvl="7" w:tplc="7F10E696" w:tentative="1">
      <w:start w:val="1"/>
      <w:numFmt w:val="bullet"/>
      <w:lvlText w:val=""/>
      <w:lvlJc w:val="left"/>
      <w:pPr>
        <w:tabs>
          <w:tab w:val="num" w:pos="5760"/>
        </w:tabs>
        <w:ind w:left="5760" w:hanging="360"/>
      </w:pPr>
      <w:rPr>
        <w:rFonts w:ascii="Wingdings" w:hAnsi="Wingdings" w:hint="default"/>
      </w:rPr>
    </w:lvl>
    <w:lvl w:ilvl="8" w:tplc="942022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B45F1"/>
    <w:multiLevelType w:val="hybridMultilevel"/>
    <w:tmpl w:val="FE5C9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E340968"/>
    <w:multiLevelType w:val="hybridMultilevel"/>
    <w:tmpl w:val="619292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2F6BB4"/>
    <w:multiLevelType w:val="hybridMultilevel"/>
    <w:tmpl w:val="FD74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73E2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8D16A8"/>
    <w:multiLevelType w:val="hybridMultilevel"/>
    <w:tmpl w:val="52B08994"/>
    <w:lvl w:ilvl="0" w:tplc="04160007">
      <w:start w:val="1"/>
      <w:numFmt w:val="bullet"/>
      <w:lvlText w:val=""/>
      <w:lvlPicBulletId w:val="0"/>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17"/>
  </w:num>
  <w:num w:numId="2">
    <w:abstractNumId w:val="27"/>
  </w:num>
  <w:num w:numId="3">
    <w:abstractNumId w:val="8"/>
  </w:num>
  <w:num w:numId="4">
    <w:abstractNumId w:val="20"/>
  </w:num>
  <w:num w:numId="5">
    <w:abstractNumId w:val="3"/>
  </w:num>
  <w:num w:numId="6">
    <w:abstractNumId w:val="9"/>
  </w:num>
  <w:num w:numId="7">
    <w:abstractNumId w:val="18"/>
  </w:num>
  <w:num w:numId="8">
    <w:abstractNumId w:val="4"/>
  </w:num>
  <w:num w:numId="9">
    <w:abstractNumId w:val="7"/>
  </w:num>
  <w:num w:numId="10">
    <w:abstractNumId w:val="10"/>
  </w:num>
  <w:num w:numId="11">
    <w:abstractNumId w:val="24"/>
  </w:num>
  <w:num w:numId="12">
    <w:abstractNumId w:val="13"/>
  </w:num>
  <w:num w:numId="13">
    <w:abstractNumId w:val="6"/>
  </w:num>
  <w:num w:numId="14">
    <w:abstractNumId w:val="1"/>
  </w:num>
  <w:num w:numId="15">
    <w:abstractNumId w:val="25"/>
  </w:num>
  <w:num w:numId="16">
    <w:abstractNumId w:val="12"/>
  </w:num>
  <w:num w:numId="17">
    <w:abstractNumId w:val="11"/>
  </w:num>
  <w:num w:numId="18">
    <w:abstractNumId w:val="19"/>
  </w:num>
  <w:num w:numId="19">
    <w:abstractNumId w:val="15"/>
  </w:num>
  <w:num w:numId="20">
    <w:abstractNumId w:val="5"/>
  </w:num>
  <w:num w:numId="21">
    <w:abstractNumId w:val="22"/>
  </w:num>
  <w:num w:numId="22">
    <w:abstractNumId w:val="21"/>
  </w:num>
  <w:num w:numId="23">
    <w:abstractNumId w:val="2"/>
  </w:num>
  <w:num w:numId="24">
    <w:abstractNumId w:val="0"/>
  </w:num>
  <w:num w:numId="25">
    <w:abstractNumId w:val="16"/>
  </w:num>
  <w:num w:numId="26">
    <w:abstractNumId w:val="28"/>
  </w:num>
  <w:num w:numId="27">
    <w:abstractNumId w:val="23"/>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C5"/>
    <w:rsid w:val="00000CBB"/>
    <w:rsid w:val="0000130C"/>
    <w:rsid w:val="000200B1"/>
    <w:rsid w:val="00033596"/>
    <w:rsid w:val="00055507"/>
    <w:rsid w:val="00067EAD"/>
    <w:rsid w:val="0008062C"/>
    <w:rsid w:val="00082583"/>
    <w:rsid w:val="0008793E"/>
    <w:rsid w:val="000A2504"/>
    <w:rsid w:val="000A69E2"/>
    <w:rsid w:val="000C34A4"/>
    <w:rsid w:val="000C3828"/>
    <w:rsid w:val="000D7AA2"/>
    <w:rsid w:val="0012253D"/>
    <w:rsid w:val="00122E2F"/>
    <w:rsid w:val="001271D3"/>
    <w:rsid w:val="0013154E"/>
    <w:rsid w:val="00134BD7"/>
    <w:rsid w:val="0013722D"/>
    <w:rsid w:val="0014785B"/>
    <w:rsid w:val="00152F3A"/>
    <w:rsid w:val="00153AA1"/>
    <w:rsid w:val="00153C22"/>
    <w:rsid w:val="00154860"/>
    <w:rsid w:val="00155994"/>
    <w:rsid w:val="0017197A"/>
    <w:rsid w:val="001738DF"/>
    <w:rsid w:val="00182A41"/>
    <w:rsid w:val="00194018"/>
    <w:rsid w:val="0019436B"/>
    <w:rsid w:val="001A1811"/>
    <w:rsid w:val="001A27DB"/>
    <w:rsid w:val="001B548C"/>
    <w:rsid w:val="001D66D9"/>
    <w:rsid w:val="001F13FE"/>
    <w:rsid w:val="00214697"/>
    <w:rsid w:val="002447F0"/>
    <w:rsid w:val="00256BF6"/>
    <w:rsid w:val="00273F6F"/>
    <w:rsid w:val="002740E8"/>
    <w:rsid w:val="00294A43"/>
    <w:rsid w:val="002A73E0"/>
    <w:rsid w:val="002C7AD6"/>
    <w:rsid w:val="002D12D9"/>
    <w:rsid w:val="002D3E11"/>
    <w:rsid w:val="002D488F"/>
    <w:rsid w:val="002D4924"/>
    <w:rsid w:val="002F21B3"/>
    <w:rsid w:val="002F5C3A"/>
    <w:rsid w:val="00307C4E"/>
    <w:rsid w:val="00310C40"/>
    <w:rsid w:val="0031303B"/>
    <w:rsid w:val="00314DD2"/>
    <w:rsid w:val="0035364E"/>
    <w:rsid w:val="00365456"/>
    <w:rsid w:val="00387D53"/>
    <w:rsid w:val="00396A7C"/>
    <w:rsid w:val="00397D16"/>
    <w:rsid w:val="003A5EBF"/>
    <w:rsid w:val="003B271A"/>
    <w:rsid w:val="003C0861"/>
    <w:rsid w:val="003F05A5"/>
    <w:rsid w:val="003F5A28"/>
    <w:rsid w:val="0040031E"/>
    <w:rsid w:val="00411AD4"/>
    <w:rsid w:val="0042049C"/>
    <w:rsid w:val="004258A8"/>
    <w:rsid w:val="00431D9C"/>
    <w:rsid w:val="00441B3D"/>
    <w:rsid w:val="00442D99"/>
    <w:rsid w:val="00455842"/>
    <w:rsid w:val="004A085F"/>
    <w:rsid w:val="004A1ACD"/>
    <w:rsid w:val="004A5EAF"/>
    <w:rsid w:val="004C3E95"/>
    <w:rsid w:val="004C48C2"/>
    <w:rsid w:val="004D595E"/>
    <w:rsid w:val="004D5D33"/>
    <w:rsid w:val="004D7062"/>
    <w:rsid w:val="004E0986"/>
    <w:rsid w:val="004F6536"/>
    <w:rsid w:val="0052290A"/>
    <w:rsid w:val="00535E6E"/>
    <w:rsid w:val="005436DC"/>
    <w:rsid w:val="00547D72"/>
    <w:rsid w:val="00551907"/>
    <w:rsid w:val="00563896"/>
    <w:rsid w:val="00566823"/>
    <w:rsid w:val="00591AA1"/>
    <w:rsid w:val="00593013"/>
    <w:rsid w:val="005A52A3"/>
    <w:rsid w:val="005A558A"/>
    <w:rsid w:val="005A7165"/>
    <w:rsid w:val="005B31D7"/>
    <w:rsid w:val="005B406B"/>
    <w:rsid w:val="005C4F06"/>
    <w:rsid w:val="005C76D0"/>
    <w:rsid w:val="005E150A"/>
    <w:rsid w:val="005E68FB"/>
    <w:rsid w:val="005E7D32"/>
    <w:rsid w:val="005F252E"/>
    <w:rsid w:val="0060218B"/>
    <w:rsid w:val="006077E6"/>
    <w:rsid w:val="00621531"/>
    <w:rsid w:val="00621C69"/>
    <w:rsid w:val="00643C2F"/>
    <w:rsid w:val="006472C5"/>
    <w:rsid w:val="00665ED1"/>
    <w:rsid w:val="00667DF2"/>
    <w:rsid w:val="006818A2"/>
    <w:rsid w:val="006A3A07"/>
    <w:rsid w:val="006A48FC"/>
    <w:rsid w:val="006D441E"/>
    <w:rsid w:val="006E7C12"/>
    <w:rsid w:val="006F424E"/>
    <w:rsid w:val="00713CDC"/>
    <w:rsid w:val="0071494F"/>
    <w:rsid w:val="00714C9A"/>
    <w:rsid w:val="0072058B"/>
    <w:rsid w:val="00723C96"/>
    <w:rsid w:val="00725398"/>
    <w:rsid w:val="007312E0"/>
    <w:rsid w:val="00734F92"/>
    <w:rsid w:val="00736796"/>
    <w:rsid w:val="0073723C"/>
    <w:rsid w:val="00754AFD"/>
    <w:rsid w:val="0076558F"/>
    <w:rsid w:val="00766014"/>
    <w:rsid w:val="007727DB"/>
    <w:rsid w:val="00793E0C"/>
    <w:rsid w:val="00796927"/>
    <w:rsid w:val="007A191C"/>
    <w:rsid w:val="007B7F5F"/>
    <w:rsid w:val="007E0452"/>
    <w:rsid w:val="007E5D57"/>
    <w:rsid w:val="007F3755"/>
    <w:rsid w:val="00824FAE"/>
    <w:rsid w:val="00832EF2"/>
    <w:rsid w:val="00852717"/>
    <w:rsid w:val="00856A1A"/>
    <w:rsid w:val="00875987"/>
    <w:rsid w:val="00877797"/>
    <w:rsid w:val="008810A0"/>
    <w:rsid w:val="008828CB"/>
    <w:rsid w:val="008946CC"/>
    <w:rsid w:val="008B0C6C"/>
    <w:rsid w:val="008B19A9"/>
    <w:rsid w:val="008C1E65"/>
    <w:rsid w:val="008C41FC"/>
    <w:rsid w:val="008C699F"/>
    <w:rsid w:val="008D16C1"/>
    <w:rsid w:val="008F0C49"/>
    <w:rsid w:val="008F1A95"/>
    <w:rsid w:val="00900326"/>
    <w:rsid w:val="009007E1"/>
    <w:rsid w:val="009008AD"/>
    <w:rsid w:val="00907A98"/>
    <w:rsid w:val="0091562B"/>
    <w:rsid w:val="00926805"/>
    <w:rsid w:val="00951633"/>
    <w:rsid w:val="00954453"/>
    <w:rsid w:val="00965560"/>
    <w:rsid w:val="009A057B"/>
    <w:rsid w:val="009B05CE"/>
    <w:rsid w:val="009D1964"/>
    <w:rsid w:val="009D29D2"/>
    <w:rsid w:val="009D4392"/>
    <w:rsid w:val="009E5526"/>
    <w:rsid w:val="009F7B3C"/>
    <w:rsid w:val="00A21AE3"/>
    <w:rsid w:val="00A33B21"/>
    <w:rsid w:val="00A653CC"/>
    <w:rsid w:val="00AB04D9"/>
    <w:rsid w:val="00AB752F"/>
    <w:rsid w:val="00AC4812"/>
    <w:rsid w:val="00AE3717"/>
    <w:rsid w:val="00AF7B4C"/>
    <w:rsid w:val="00B1350C"/>
    <w:rsid w:val="00B16A38"/>
    <w:rsid w:val="00B26248"/>
    <w:rsid w:val="00B26D62"/>
    <w:rsid w:val="00B51127"/>
    <w:rsid w:val="00B56CE8"/>
    <w:rsid w:val="00B609C4"/>
    <w:rsid w:val="00B641B9"/>
    <w:rsid w:val="00B66628"/>
    <w:rsid w:val="00B7682D"/>
    <w:rsid w:val="00B91EA1"/>
    <w:rsid w:val="00BA0854"/>
    <w:rsid w:val="00BA6E72"/>
    <w:rsid w:val="00BB1438"/>
    <w:rsid w:val="00BB3AA8"/>
    <w:rsid w:val="00BC61AD"/>
    <w:rsid w:val="00BC66AD"/>
    <w:rsid w:val="00BC7C36"/>
    <w:rsid w:val="00BD5BF7"/>
    <w:rsid w:val="00BE193C"/>
    <w:rsid w:val="00BE63D3"/>
    <w:rsid w:val="00BF1420"/>
    <w:rsid w:val="00C05DA3"/>
    <w:rsid w:val="00C123B1"/>
    <w:rsid w:val="00C22E9B"/>
    <w:rsid w:val="00C45F1F"/>
    <w:rsid w:val="00C54275"/>
    <w:rsid w:val="00C63B0B"/>
    <w:rsid w:val="00C755B7"/>
    <w:rsid w:val="00C87AFC"/>
    <w:rsid w:val="00C96C6B"/>
    <w:rsid w:val="00C97437"/>
    <w:rsid w:val="00CB2601"/>
    <w:rsid w:val="00CB3498"/>
    <w:rsid w:val="00CC5BF9"/>
    <w:rsid w:val="00CC60A7"/>
    <w:rsid w:val="00CC7D4D"/>
    <w:rsid w:val="00CD03DC"/>
    <w:rsid w:val="00CF2410"/>
    <w:rsid w:val="00D0270E"/>
    <w:rsid w:val="00D03DAA"/>
    <w:rsid w:val="00D44AEC"/>
    <w:rsid w:val="00D6212E"/>
    <w:rsid w:val="00D6623F"/>
    <w:rsid w:val="00D71767"/>
    <w:rsid w:val="00D77770"/>
    <w:rsid w:val="00D90588"/>
    <w:rsid w:val="00DB6391"/>
    <w:rsid w:val="00DB63AA"/>
    <w:rsid w:val="00DF2419"/>
    <w:rsid w:val="00E0098F"/>
    <w:rsid w:val="00E01E24"/>
    <w:rsid w:val="00E04CC4"/>
    <w:rsid w:val="00E17825"/>
    <w:rsid w:val="00E31BBD"/>
    <w:rsid w:val="00E351A9"/>
    <w:rsid w:val="00E521A7"/>
    <w:rsid w:val="00E528F0"/>
    <w:rsid w:val="00E6714C"/>
    <w:rsid w:val="00E8003C"/>
    <w:rsid w:val="00E966C8"/>
    <w:rsid w:val="00EA573C"/>
    <w:rsid w:val="00EC1785"/>
    <w:rsid w:val="00EC41AF"/>
    <w:rsid w:val="00ED5B99"/>
    <w:rsid w:val="00EE7900"/>
    <w:rsid w:val="00F13DAC"/>
    <w:rsid w:val="00F363FC"/>
    <w:rsid w:val="00F37DC3"/>
    <w:rsid w:val="00F42172"/>
    <w:rsid w:val="00F61AEE"/>
    <w:rsid w:val="00F819C3"/>
    <w:rsid w:val="00F83C7D"/>
    <w:rsid w:val="00F85ED0"/>
    <w:rsid w:val="00F9681D"/>
    <w:rsid w:val="00FA766F"/>
    <w:rsid w:val="00FB0169"/>
    <w:rsid w:val="00FB3ED3"/>
    <w:rsid w:val="00FE0104"/>
    <w:rsid w:val="00FE16A8"/>
    <w:rsid w:val="00FF06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27134F"/>
  <w15:docId w15:val="{4D8B32C7-82ED-4E3A-987E-BEC660B7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472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72C5"/>
  </w:style>
  <w:style w:type="paragraph" w:styleId="Rodap">
    <w:name w:val="footer"/>
    <w:basedOn w:val="Normal"/>
    <w:link w:val="RodapChar"/>
    <w:uiPriority w:val="99"/>
    <w:unhideWhenUsed/>
    <w:rsid w:val="006472C5"/>
    <w:pPr>
      <w:tabs>
        <w:tab w:val="center" w:pos="4252"/>
        <w:tab w:val="right" w:pos="8504"/>
      </w:tabs>
      <w:spacing w:after="0" w:line="240" w:lineRule="auto"/>
    </w:pPr>
  </w:style>
  <w:style w:type="character" w:customStyle="1" w:styleId="RodapChar">
    <w:name w:val="Rodapé Char"/>
    <w:basedOn w:val="Fontepargpadro"/>
    <w:link w:val="Rodap"/>
    <w:uiPriority w:val="99"/>
    <w:rsid w:val="006472C5"/>
  </w:style>
  <w:style w:type="paragraph" w:styleId="Textodebalo">
    <w:name w:val="Balloon Text"/>
    <w:basedOn w:val="Normal"/>
    <w:link w:val="TextodebaloChar"/>
    <w:uiPriority w:val="99"/>
    <w:semiHidden/>
    <w:unhideWhenUsed/>
    <w:rsid w:val="006472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72C5"/>
    <w:rPr>
      <w:rFonts w:ascii="Tahoma" w:hAnsi="Tahoma" w:cs="Tahoma"/>
      <w:sz w:val="16"/>
      <w:szCs w:val="16"/>
    </w:rPr>
  </w:style>
  <w:style w:type="table" w:styleId="Tabelacomgrade">
    <w:name w:val="Table Grid"/>
    <w:basedOn w:val="Tabelanormal"/>
    <w:uiPriority w:val="59"/>
    <w:rsid w:val="0064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 numerotee"/>
    <w:basedOn w:val="Normal"/>
    <w:uiPriority w:val="34"/>
    <w:qFormat/>
    <w:rsid w:val="00ED5B99"/>
    <w:pPr>
      <w:ind w:left="720"/>
      <w:contextualSpacing/>
    </w:pPr>
  </w:style>
  <w:style w:type="paragraph" w:customStyle="1" w:styleId="Default">
    <w:name w:val="Default"/>
    <w:rsid w:val="00ED5B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F42172"/>
    <w:rPr>
      <w:color w:val="0000FF" w:themeColor="hyperlink"/>
      <w:u w:val="single"/>
    </w:rPr>
  </w:style>
  <w:style w:type="paragraph" w:styleId="Legenda">
    <w:name w:val="caption"/>
    <w:basedOn w:val="Normal"/>
    <w:next w:val="Normal"/>
    <w:uiPriority w:val="35"/>
    <w:unhideWhenUsed/>
    <w:qFormat/>
    <w:rsid w:val="00900326"/>
    <w:pPr>
      <w:spacing w:line="240" w:lineRule="auto"/>
    </w:pPr>
    <w:rPr>
      <w:b/>
      <w:bCs/>
      <w:color w:val="4F81BD" w:themeColor="accent1"/>
      <w:sz w:val="18"/>
      <w:szCs w:val="18"/>
      <w:lang w:val="fr-FR"/>
    </w:rPr>
  </w:style>
  <w:style w:type="character" w:styleId="Refdecomentrio">
    <w:name w:val="annotation reference"/>
    <w:basedOn w:val="Fontepargpadro"/>
    <w:uiPriority w:val="99"/>
    <w:semiHidden/>
    <w:unhideWhenUsed/>
    <w:rsid w:val="00547D72"/>
    <w:rPr>
      <w:sz w:val="16"/>
      <w:szCs w:val="16"/>
    </w:rPr>
  </w:style>
  <w:style w:type="paragraph" w:styleId="Textodecomentrio">
    <w:name w:val="annotation text"/>
    <w:basedOn w:val="Normal"/>
    <w:link w:val="TextodecomentrioChar"/>
    <w:uiPriority w:val="99"/>
    <w:semiHidden/>
    <w:unhideWhenUsed/>
    <w:rsid w:val="00547D7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7D72"/>
    <w:rPr>
      <w:sz w:val="20"/>
      <w:szCs w:val="20"/>
    </w:rPr>
  </w:style>
  <w:style w:type="paragraph" w:styleId="Assuntodocomentrio">
    <w:name w:val="annotation subject"/>
    <w:basedOn w:val="Textodecomentrio"/>
    <w:next w:val="Textodecomentrio"/>
    <w:link w:val="AssuntodocomentrioChar"/>
    <w:uiPriority w:val="99"/>
    <w:semiHidden/>
    <w:unhideWhenUsed/>
    <w:rsid w:val="00547D72"/>
    <w:rPr>
      <w:b/>
      <w:bCs/>
    </w:rPr>
  </w:style>
  <w:style w:type="character" w:customStyle="1" w:styleId="AssuntodocomentrioChar">
    <w:name w:val="Assunto do comentário Char"/>
    <w:basedOn w:val="TextodecomentrioChar"/>
    <w:link w:val="Assuntodocomentrio"/>
    <w:uiPriority w:val="99"/>
    <w:semiHidden/>
    <w:rsid w:val="00547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5622">
      <w:bodyDiv w:val="1"/>
      <w:marLeft w:val="0"/>
      <w:marRight w:val="0"/>
      <w:marTop w:val="0"/>
      <w:marBottom w:val="0"/>
      <w:divBdr>
        <w:top w:val="none" w:sz="0" w:space="0" w:color="auto"/>
        <w:left w:val="none" w:sz="0" w:space="0" w:color="auto"/>
        <w:bottom w:val="none" w:sz="0" w:space="0" w:color="auto"/>
        <w:right w:val="none" w:sz="0" w:space="0" w:color="auto"/>
      </w:divBdr>
      <w:divsChild>
        <w:div w:id="54202444">
          <w:marLeft w:val="274"/>
          <w:marRight w:val="0"/>
          <w:marTop w:val="0"/>
          <w:marBottom w:val="0"/>
          <w:divBdr>
            <w:top w:val="none" w:sz="0" w:space="0" w:color="auto"/>
            <w:left w:val="none" w:sz="0" w:space="0" w:color="auto"/>
            <w:bottom w:val="none" w:sz="0" w:space="0" w:color="auto"/>
            <w:right w:val="none" w:sz="0" w:space="0" w:color="auto"/>
          </w:divBdr>
        </w:div>
        <w:div w:id="1358237312">
          <w:marLeft w:val="274"/>
          <w:marRight w:val="0"/>
          <w:marTop w:val="0"/>
          <w:marBottom w:val="0"/>
          <w:divBdr>
            <w:top w:val="none" w:sz="0" w:space="0" w:color="auto"/>
            <w:left w:val="none" w:sz="0" w:space="0" w:color="auto"/>
            <w:bottom w:val="none" w:sz="0" w:space="0" w:color="auto"/>
            <w:right w:val="none" w:sz="0" w:space="0" w:color="auto"/>
          </w:divBdr>
        </w:div>
        <w:div w:id="2147120094">
          <w:marLeft w:val="274"/>
          <w:marRight w:val="0"/>
          <w:marTop w:val="0"/>
          <w:marBottom w:val="0"/>
          <w:divBdr>
            <w:top w:val="none" w:sz="0" w:space="0" w:color="auto"/>
            <w:left w:val="none" w:sz="0" w:space="0" w:color="auto"/>
            <w:bottom w:val="none" w:sz="0" w:space="0" w:color="auto"/>
            <w:right w:val="none" w:sz="0" w:space="0" w:color="auto"/>
          </w:divBdr>
        </w:div>
        <w:div w:id="496311003">
          <w:marLeft w:val="274"/>
          <w:marRight w:val="0"/>
          <w:marTop w:val="0"/>
          <w:marBottom w:val="0"/>
          <w:divBdr>
            <w:top w:val="none" w:sz="0" w:space="0" w:color="auto"/>
            <w:left w:val="none" w:sz="0" w:space="0" w:color="auto"/>
            <w:bottom w:val="none" w:sz="0" w:space="0" w:color="auto"/>
            <w:right w:val="none" w:sz="0" w:space="0" w:color="auto"/>
          </w:divBdr>
        </w:div>
        <w:div w:id="716126222">
          <w:marLeft w:val="274"/>
          <w:marRight w:val="0"/>
          <w:marTop w:val="0"/>
          <w:marBottom w:val="0"/>
          <w:divBdr>
            <w:top w:val="none" w:sz="0" w:space="0" w:color="auto"/>
            <w:left w:val="none" w:sz="0" w:space="0" w:color="auto"/>
            <w:bottom w:val="none" w:sz="0" w:space="0" w:color="auto"/>
            <w:right w:val="none" w:sz="0" w:space="0" w:color="auto"/>
          </w:divBdr>
        </w:div>
      </w:divsChild>
    </w:div>
    <w:div w:id="361323111">
      <w:bodyDiv w:val="1"/>
      <w:marLeft w:val="0"/>
      <w:marRight w:val="0"/>
      <w:marTop w:val="0"/>
      <w:marBottom w:val="0"/>
      <w:divBdr>
        <w:top w:val="none" w:sz="0" w:space="0" w:color="auto"/>
        <w:left w:val="none" w:sz="0" w:space="0" w:color="auto"/>
        <w:bottom w:val="none" w:sz="0" w:space="0" w:color="auto"/>
        <w:right w:val="none" w:sz="0" w:space="0" w:color="auto"/>
      </w:divBdr>
    </w:div>
    <w:div w:id="621575145">
      <w:bodyDiv w:val="1"/>
      <w:marLeft w:val="0"/>
      <w:marRight w:val="0"/>
      <w:marTop w:val="0"/>
      <w:marBottom w:val="0"/>
      <w:divBdr>
        <w:top w:val="none" w:sz="0" w:space="0" w:color="auto"/>
        <w:left w:val="none" w:sz="0" w:space="0" w:color="auto"/>
        <w:bottom w:val="none" w:sz="0" w:space="0" w:color="auto"/>
        <w:right w:val="none" w:sz="0" w:space="0" w:color="auto"/>
      </w:divBdr>
    </w:div>
    <w:div w:id="1315183372">
      <w:bodyDiv w:val="1"/>
      <w:marLeft w:val="0"/>
      <w:marRight w:val="0"/>
      <w:marTop w:val="0"/>
      <w:marBottom w:val="0"/>
      <w:divBdr>
        <w:top w:val="none" w:sz="0" w:space="0" w:color="auto"/>
        <w:left w:val="none" w:sz="0" w:space="0" w:color="auto"/>
        <w:bottom w:val="none" w:sz="0" w:space="0" w:color="auto"/>
        <w:right w:val="none" w:sz="0" w:space="0" w:color="auto"/>
      </w:divBdr>
      <w:divsChild>
        <w:div w:id="2088842361">
          <w:marLeft w:val="274"/>
          <w:marRight w:val="0"/>
          <w:marTop w:val="67"/>
          <w:marBottom w:val="0"/>
          <w:divBdr>
            <w:top w:val="none" w:sz="0" w:space="0" w:color="auto"/>
            <w:left w:val="none" w:sz="0" w:space="0" w:color="auto"/>
            <w:bottom w:val="none" w:sz="0" w:space="0" w:color="auto"/>
            <w:right w:val="none" w:sz="0" w:space="0" w:color="auto"/>
          </w:divBdr>
        </w:div>
        <w:div w:id="1780485918">
          <w:marLeft w:val="274"/>
          <w:marRight w:val="0"/>
          <w:marTop w:val="67"/>
          <w:marBottom w:val="0"/>
          <w:divBdr>
            <w:top w:val="none" w:sz="0" w:space="0" w:color="auto"/>
            <w:left w:val="none" w:sz="0" w:space="0" w:color="auto"/>
            <w:bottom w:val="none" w:sz="0" w:space="0" w:color="auto"/>
            <w:right w:val="none" w:sz="0" w:space="0" w:color="auto"/>
          </w:divBdr>
        </w:div>
        <w:div w:id="276833701">
          <w:marLeft w:val="274"/>
          <w:marRight w:val="0"/>
          <w:marTop w:val="67"/>
          <w:marBottom w:val="0"/>
          <w:divBdr>
            <w:top w:val="none" w:sz="0" w:space="0" w:color="auto"/>
            <w:left w:val="none" w:sz="0" w:space="0" w:color="auto"/>
            <w:bottom w:val="none" w:sz="0" w:space="0" w:color="auto"/>
            <w:right w:val="none" w:sz="0" w:space="0" w:color="auto"/>
          </w:divBdr>
        </w:div>
        <w:div w:id="1419474202">
          <w:marLeft w:val="274"/>
          <w:marRight w:val="0"/>
          <w:marTop w:val="67"/>
          <w:marBottom w:val="0"/>
          <w:divBdr>
            <w:top w:val="none" w:sz="0" w:space="0" w:color="auto"/>
            <w:left w:val="none" w:sz="0" w:space="0" w:color="auto"/>
            <w:bottom w:val="none" w:sz="0" w:space="0" w:color="auto"/>
            <w:right w:val="none" w:sz="0" w:space="0" w:color="auto"/>
          </w:divBdr>
        </w:div>
        <w:div w:id="421993473">
          <w:marLeft w:val="274"/>
          <w:marRight w:val="0"/>
          <w:marTop w:val="67"/>
          <w:marBottom w:val="0"/>
          <w:divBdr>
            <w:top w:val="none" w:sz="0" w:space="0" w:color="auto"/>
            <w:left w:val="none" w:sz="0" w:space="0" w:color="auto"/>
            <w:bottom w:val="none" w:sz="0" w:space="0" w:color="auto"/>
            <w:right w:val="none" w:sz="0" w:space="0" w:color="auto"/>
          </w:divBdr>
        </w:div>
        <w:div w:id="1326281161">
          <w:marLeft w:val="274"/>
          <w:marRight w:val="0"/>
          <w:marTop w:val="67"/>
          <w:marBottom w:val="0"/>
          <w:divBdr>
            <w:top w:val="none" w:sz="0" w:space="0" w:color="auto"/>
            <w:left w:val="none" w:sz="0" w:space="0" w:color="auto"/>
            <w:bottom w:val="none" w:sz="0" w:space="0" w:color="auto"/>
            <w:right w:val="none" w:sz="0" w:space="0" w:color="auto"/>
          </w:divBdr>
        </w:div>
        <w:div w:id="273636299">
          <w:marLeft w:val="274"/>
          <w:marRight w:val="0"/>
          <w:marTop w:val="67"/>
          <w:marBottom w:val="0"/>
          <w:divBdr>
            <w:top w:val="none" w:sz="0" w:space="0" w:color="auto"/>
            <w:left w:val="none" w:sz="0" w:space="0" w:color="auto"/>
            <w:bottom w:val="none" w:sz="0" w:space="0" w:color="auto"/>
            <w:right w:val="none" w:sz="0" w:space="0" w:color="auto"/>
          </w:divBdr>
        </w:div>
        <w:div w:id="669260129">
          <w:marLeft w:val="274"/>
          <w:marRight w:val="0"/>
          <w:marTop w:val="67"/>
          <w:marBottom w:val="0"/>
          <w:divBdr>
            <w:top w:val="none" w:sz="0" w:space="0" w:color="auto"/>
            <w:left w:val="none" w:sz="0" w:space="0" w:color="auto"/>
            <w:bottom w:val="none" w:sz="0" w:space="0" w:color="auto"/>
            <w:right w:val="none" w:sz="0" w:space="0" w:color="auto"/>
          </w:divBdr>
        </w:div>
        <w:div w:id="235408884">
          <w:marLeft w:val="274"/>
          <w:marRight w:val="0"/>
          <w:marTop w:val="67"/>
          <w:marBottom w:val="0"/>
          <w:divBdr>
            <w:top w:val="none" w:sz="0" w:space="0" w:color="auto"/>
            <w:left w:val="none" w:sz="0" w:space="0" w:color="auto"/>
            <w:bottom w:val="none" w:sz="0" w:space="0" w:color="auto"/>
            <w:right w:val="none" w:sz="0" w:space="0" w:color="auto"/>
          </w:divBdr>
        </w:div>
      </w:divsChild>
    </w:div>
    <w:div w:id="1838232854">
      <w:bodyDiv w:val="1"/>
      <w:marLeft w:val="0"/>
      <w:marRight w:val="0"/>
      <w:marTop w:val="0"/>
      <w:marBottom w:val="0"/>
      <w:divBdr>
        <w:top w:val="none" w:sz="0" w:space="0" w:color="auto"/>
        <w:left w:val="none" w:sz="0" w:space="0" w:color="auto"/>
        <w:bottom w:val="none" w:sz="0" w:space="0" w:color="auto"/>
        <w:right w:val="none" w:sz="0" w:space="0" w:color="auto"/>
      </w:divBdr>
    </w:div>
    <w:div w:id="1911692131">
      <w:bodyDiv w:val="1"/>
      <w:marLeft w:val="0"/>
      <w:marRight w:val="0"/>
      <w:marTop w:val="0"/>
      <w:marBottom w:val="0"/>
      <w:divBdr>
        <w:top w:val="none" w:sz="0" w:space="0" w:color="auto"/>
        <w:left w:val="none" w:sz="0" w:space="0" w:color="auto"/>
        <w:bottom w:val="none" w:sz="0" w:space="0" w:color="auto"/>
        <w:right w:val="none" w:sz="0" w:space="0" w:color="auto"/>
      </w:divBdr>
    </w:div>
    <w:div w:id="21173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3067</Words>
  <Characters>17482</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RCBR</Company>
  <LinksUpToDate>false</LinksUpToDate>
  <CharactersWithSpaces>20508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PLINIO</dc:creator>
  <cp:lastModifiedBy>Petri, Fernando</cp:lastModifiedBy>
  <cp:revision>6</cp:revision>
  <cp:lastPrinted>2014-11-13T17:10:00Z</cp:lastPrinted>
  <dcterms:created xsi:type="dcterms:W3CDTF">2019-09-06T15:24:00Z</dcterms:created>
  <dcterms:modified xsi:type="dcterms:W3CDTF">2019-09-12T12:08:00Z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104541</vt:lpwstr>
  </property>
  <property fmtid="{D5CDD505-2E9C-101B-9397-08002B2CF9AE}" pid="3" name="NXPowerLiteSettings">
    <vt:lpwstr>F7000400038000</vt:lpwstr>
  </property>
  <property fmtid="{D5CDD505-2E9C-101B-9397-08002B2CF9AE}" pid="4" name="NXPowerLiteVersion">
    <vt:lpwstr>D7.9.9</vt:lpwstr>
  </property>
</Properties>
</file>